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6F" w:rsidRDefault="00564E4F" w:rsidP="00A74976">
      <w:pPr>
        <w:shd w:val="clear" w:color="auto" w:fill="FFFFFF"/>
        <w:jc w:val="center"/>
        <w:rPr>
          <w:b/>
          <w:bCs/>
          <w:color w:val="222222"/>
          <w:sz w:val="32"/>
          <w:szCs w:val="32"/>
        </w:rPr>
      </w:pPr>
      <w:r>
        <w:rPr>
          <w:noProof/>
          <w:sz w:val="20"/>
        </w:rPr>
        <w:drawing>
          <wp:inline distT="0" distB="0" distL="0" distR="0">
            <wp:extent cx="4419600" cy="876300"/>
            <wp:effectExtent l="0" t="0" r="0" b="0"/>
            <wp:docPr id="6" name="Immagine 6" descr="Logo_bozza_Ufficio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bozza_UfficioStam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6F" w:rsidRDefault="002D5A6F" w:rsidP="00A74976">
      <w:pPr>
        <w:shd w:val="clear" w:color="auto" w:fill="FFFFFF"/>
        <w:jc w:val="center"/>
        <w:rPr>
          <w:b/>
          <w:bCs/>
          <w:color w:val="222222"/>
          <w:sz w:val="32"/>
          <w:szCs w:val="32"/>
        </w:rPr>
      </w:pPr>
    </w:p>
    <w:p w:rsidR="00061D19" w:rsidRDefault="00C266CB" w:rsidP="00061D19">
      <w:pPr>
        <w:jc w:val="right"/>
        <w:rPr>
          <w:b/>
          <w:szCs w:val="28"/>
        </w:rPr>
      </w:pPr>
      <w:r>
        <w:rPr>
          <w:b/>
          <w:szCs w:val="28"/>
        </w:rPr>
        <w:t>COMUNICATO STAMP</w:t>
      </w:r>
      <w:r w:rsidR="00F02D81">
        <w:rPr>
          <w:b/>
          <w:szCs w:val="28"/>
        </w:rPr>
        <w:t xml:space="preserve">A </w:t>
      </w:r>
      <w:r>
        <w:rPr>
          <w:b/>
          <w:szCs w:val="28"/>
        </w:rPr>
        <w:t>19</w:t>
      </w:r>
      <w:r w:rsidR="00061D19">
        <w:rPr>
          <w:b/>
          <w:szCs w:val="28"/>
        </w:rPr>
        <w:t>/</w:t>
      </w:r>
      <w:r w:rsidR="00D441A1">
        <w:rPr>
          <w:b/>
          <w:szCs w:val="28"/>
        </w:rPr>
        <w:t>20</w:t>
      </w:r>
      <w:r w:rsidR="0005198B">
        <w:rPr>
          <w:b/>
          <w:szCs w:val="28"/>
        </w:rPr>
        <w:t>20</w:t>
      </w:r>
    </w:p>
    <w:p w:rsidR="00061D19" w:rsidRDefault="00061D19" w:rsidP="00061D19">
      <w:pPr>
        <w:spacing w:line="276" w:lineRule="auto"/>
        <w:jc w:val="center"/>
        <w:rPr>
          <w:b/>
          <w:sz w:val="32"/>
          <w:szCs w:val="32"/>
        </w:rPr>
      </w:pPr>
    </w:p>
    <w:p w:rsidR="00E165DD" w:rsidRPr="003B5470" w:rsidRDefault="00E165DD" w:rsidP="00E165DD">
      <w:pPr>
        <w:jc w:val="center"/>
        <w:rPr>
          <w:b/>
          <w:sz w:val="32"/>
          <w:szCs w:val="32"/>
        </w:rPr>
      </w:pPr>
      <w:r w:rsidRPr="003B5470">
        <w:rPr>
          <w:b/>
          <w:sz w:val="32"/>
          <w:szCs w:val="32"/>
        </w:rPr>
        <w:t xml:space="preserve">Mediterraneo: </w:t>
      </w:r>
      <w:r w:rsidR="00801F1B">
        <w:rPr>
          <w:b/>
          <w:sz w:val="32"/>
          <w:szCs w:val="32"/>
        </w:rPr>
        <w:t>c</w:t>
      </w:r>
      <w:r w:rsidR="009300D6">
        <w:rPr>
          <w:b/>
          <w:sz w:val="32"/>
          <w:szCs w:val="32"/>
        </w:rPr>
        <w:t>ambiamenti climatici e degrado ambientale impattano su migra</w:t>
      </w:r>
      <w:r w:rsidR="00801F1B">
        <w:rPr>
          <w:b/>
          <w:sz w:val="32"/>
          <w:szCs w:val="32"/>
        </w:rPr>
        <w:t xml:space="preserve">zioni ed </w:t>
      </w:r>
      <w:r w:rsidR="009300D6" w:rsidRPr="009300D6">
        <w:rPr>
          <w:b/>
          <w:sz w:val="32"/>
          <w:szCs w:val="32"/>
        </w:rPr>
        <w:t xml:space="preserve">economie </w:t>
      </w:r>
    </w:p>
    <w:p w:rsidR="00E165DD" w:rsidRDefault="00E165DD" w:rsidP="00E165DD">
      <w:pPr>
        <w:jc w:val="center"/>
        <w:rPr>
          <w:i/>
        </w:rPr>
      </w:pPr>
    </w:p>
    <w:p w:rsidR="00E165DD" w:rsidRPr="003B5470" w:rsidRDefault="00E165DD" w:rsidP="00E165DD">
      <w:pPr>
        <w:jc w:val="center"/>
        <w:rPr>
          <w:i/>
        </w:rPr>
      </w:pPr>
      <w:r w:rsidRPr="00BE5309">
        <w:rPr>
          <w:i/>
        </w:rPr>
        <w:t xml:space="preserve">Il </w:t>
      </w:r>
      <w:r w:rsidR="00814748">
        <w:rPr>
          <w:i/>
        </w:rPr>
        <w:t>2 marz</w:t>
      </w:r>
      <w:r w:rsidRPr="00BE5309">
        <w:rPr>
          <w:i/>
        </w:rPr>
        <w:t xml:space="preserve">o sarà presentato a Napoli il </w:t>
      </w:r>
      <w:r w:rsidR="00801F1B">
        <w:rPr>
          <w:i/>
        </w:rPr>
        <w:t>“</w:t>
      </w:r>
      <w:r w:rsidRPr="00BE5309">
        <w:rPr>
          <w:i/>
        </w:rPr>
        <w:t>Rapporto sulle economie del Mediterraneo 201</w:t>
      </w:r>
      <w:r w:rsidR="00814748">
        <w:rPr>
          <w:i/>
        </w:rPr>
        <w:t>9</w:t>
      </w:r>
      <w:r w:rsidR="00801F1B">
        <w:rPr>
          <w:i/>
        </w:rPr>
        <w:t>”</w:t>
      </w:r>
      <w:r w:rsidRPr="00BE5309">
        <w:rPr>
          <w:i/>
        </w:rPr>
        <w:t xml:space="preserve"> a cura dell’Istituto di studi sul Mediterraneo del </w:t>
      </w:r>
      <w:proofErr w:type="spellStart"/>
      <w:r w:rsidRPr="00BE5309">
        <w:rPr>
          <w:i/>
        </w:rPr>
        <w:t>Cnr</w:t>
      </w:r>
      <w:proofErr w:type="spellEnd"/>
      <w:r w:rsidR="002E09A5">
        <w:rPr>
          <w:i/>
        </w:rPr>
        <w:t>, edito da il Mulino</w:t>
      </w:r>
      <w:r w:rsidRPr="00BE5309">
        <w:rPr>
          <w:i/>
        </w:rPr>
        <w:t>.</w:t>
      </w:r>
      <w:r w:rsidR="008D4BDF">
        <w:rPr>
          <w:i/>
        </w:rPr>
        <w:t xml:space="preserve"> Al centro del volume,</w:t>
      </w:r>
      <w:r w:rsidR="008D4BDF" w:rsidRPr="008D4BDF">
        <w:rPr>
          <w:i/>
        </w:rPr>
        <w:t xml:space="preserve"> il legame tra ambiente, crescita economica e stabilità politica nel Mediterraneo</w:t>
      </w:r>
      <w:r w:rsidRPr="008D4BDF">
        <w:rPr>
          <w:i/>
        </w:rPr>
        <w:t>.</w:t>
      </w:r>
      <w:r>
        <w:rPr>
          <w:i/>
        </w:rPr>
        <w:t xml:space="preserve"> Parteciperanno il </w:t>
      </w:r>
      <w:r w:rsidRPr="003B5470">
        <w:rPr>
          <w:i/>
        </w:rPr>
        <w:t xml:space="preserve">ministro dell’Ambiente Sergio Costa, </w:t>
      </w:r>
      <w:r w:rsidR="00727D4F">
        <w:rPr>
          <w:i/>
        </w:rPr>
        <w:t xml:space="preserve">il segretario generale dell’Assemblea parlamentare del Mediterraneo </w:t>
      </w:r>
      <w:r w:rsidR="00727D4F" w:rsidRPr="00727D4F">
        <w:rPr>
          <w:i/>
        </w:rPr>
        <w:t>Sergio Piazzi</w:t>
      </w:r>
      <w:r w:rsidR="00727D4F">
        <w:rPr>
          <w:i/>
        </w:rPr>
        <w:t xml:space="preserve">, </w:t>
      </w:r>
      <w:r w:rsidR="009A51B7" w:rsidRPr="009A51B7">
        <w:rPr>
          <w:i/>
        </w:rPr>
        <w:t xml:space="preserve">il direttore del </w:t>
      </w:r>
      <w:r w:rsidR="00801F1B">
        <w:rPr>
          <w:i/>
        </w:rPr>
        <w:t>D</w:t>
      </w:r>
      <w:r w:rsidR="009A51B7" w:rsidRPr="009A51B7">
        <w:rPr>
          <w:i/>
        </w:rPr>
        <w:t xml:space="preserve">ipartimento scienze umane Cnr Gilberto Corbellini e il direttore del </w:t>
      </w:r>
      <w:r w:rsidR="00801F1B">
        <w:rPr>
          <w:i/>
        </w:rPr>
        <w:t>D</w:t>
      </w:r>
      <w:r w:rsidR="009A51B7" w:rsidRPr="009A51B7">
        <w:rPr>
          <w:i/>
        </w:rPr>
        <w:t xml:space="preserve">ipartimento di scienze e tecnologie dell’Università </w:t>
      </w:r>
      <w:proofErr w:type="spellStart"/>
      <w:r w:rsidR="009A51B7" w:rsidRPr="009A51B7">
        <w:rPr>
          <w:i/>
        </w:rPr>
        <w:t>Parthenope</w:t>
      </w:r>
      <w:proofErr w:type="spellEnd"/>
      <w:r w:rsidR="009A51B7" w:rsidRPr="009A51B7">
        <w:rPr>
          <w:i/>
        </w:rPr>
        <w:t xml:space="preserve"> Giorgio </w:t>
      </w:r>
      <w:proofErr w:type="spellStart"/>
      <w:r w:rsidR="009A51B7" w:rsidRPr="009A51B7">
        <w:rPr>
          <w:i/>
        </w:rPr>
        <w:t>Budillon</w:t>
      </w:r>
      <w:proofErr w:type="spellEnd"/>
    </w:p>
    <w:p w:rsidR="00E165DD" w:rsidRPr="00351D43" w:rsidRDefault="00E165DD" w:rsidP="00E165DD">
      <w:pPr>
        <w:jc w:val="center"/>
        <w:rPr>
          <w:i/>
        </w:rPr>
      </w:pPr>
    </w:p>
    <w:p w:rsidR="006A2D19" w:rsidRPr="00801F1B" w:rsidRDefault="00B12786" w:rsidP="00B12786">
      <w:pPr>
        <w:jc w:val="both"/>
      </w:pPr>
      <w:r>
        <w:t xml:space="preserve">L’ambiente e </w:t>
      </w:r>
      <w:r w:rsidR="006941A1">
        <w:t xml:space="preserve">le </w:t>
      </w:r>
      <w:r>
        <w:t xml:space="preserve">sue </w:t>
      </w:r>
      <w:r w:rsidR="006941A1">
        <w:t xml:space="preserve">interrelazioni con le dinamiche economiche e sociali nei paesi che si affacciano sul Mediterraneo, i cambiamenti climatici e </w:t>
      </w:r>
      <w:r>
        <w:t xml:space="preserve">il loro </w:t>
      </w:r>
      <w:r w:rsidR="006941A1">
        <w:t xml:space="preserve">impatto sui territori, i costi in termini di </w:t>
      </w:r>
      <w:r>
        <w:t xml:space="preserve">mortalità, morbilità </w:t>
      </w:r>
      <w:r w:rsidR="006941A1">
        <w:t xml:space="preserve">e qualità della vita </w:t>
      </w:r>
      <w:r>
        <w:t>del</w:t>
      </w:r>
      <w:r w:rsidR="006941A1">
        <w:t xml:space="preserve">l’inquinamento ambientale </w:t>
      </w:r>
      <w:r w:rsidR="00E165DD" w:rsidRPr="00E3401C">
        <w:t xml:space="preserve">sono i temi al centro del </w:t>
      </w:r>
      <w:r w:rsidRPr="00B12786">
        <w:rPr>
          <w:b/>
        </w:rPr>
        <w:t>“</w:t>
      </w:r>
      <w:r w:rsidR="00E165DD" w:rsidRPr="00B12786">
        <w:rPr>
          <w:b/>
        </w:rPr>
        <w:t>Rapporto sull</w:t>
      </w:r>
      <w:r w:rsidR="009A51B7" w:rsidRPr="00B12786">
        <w:rPr>
          <w:b/>
        </w:rPr>
        <w:t>e economie del Mediterraneo 2019</w:t>
      </w:r>
      <w:r w:rsidRPr="00B12786">
        <w:rPr>
          <w:b/>
        </w:rPr>
        <w:t>”</w:t>
      </w:r>
      <w:r w:rsidR="00E165DD" w:rsidRPr="00E3401C">
        <w:t xml:space="preserve"> </w:t>
      </w:r>
      <w:r w:rsidR="006A2D19">
        <w:t xml:space="preserve">(REM19) </w:t>
      </w:r>
      <w:r w:rsidR="00E165DD" w:rsidRPr="00E3401C">
        <w:t>curato dall’</w:t>
      </w:r>
      <w:r w:rsidR="00E165DD" w:rsidRPr="00B12786">
        <w:rPr>
          <w:b/>
        </w:rPr>
        <w:t xml:space="preserve">Istituto di studi </w:t>
      </w:r>
      <w:r w:rsidR="00696E4E">
        <w:rPr>
          <w:b/>
        </w:rPr>
        <w:t>sul</w:t>
      </w:r>
      <w:r w:rsidR="00E165DD" w:rsidRPr="00B12786">
        <w:rPr>
          <w:b/>
        </w:rPr>
        <w:t xml:space="preserve"> Mediterraneo del Consiglio nazi</w:t>
      </w:r>
      <w:r w:rsidRPr="00B12786">
        <w:rPr>
          <w:b/>
        </w:rPr>
        <w:t>onale delle ricerche (</w:t>
      </w:r>
      <w:proofErr w:type="spellStart"/>
      <w:r w:rsidRPr="00B12786">
        <w:rPr>
          <w:b/>
        </w:rPr>
        <w:t>Cnr-Ism</w:t>
      </w:r>
      <w:r w:rsidR="00696E4E">
        <w:rPr>
          <w:b/>
        </w:rPr>
        <w:t>ed</w:t>
      </w:r>
      <w:proofErr w:type="spellEnd"/>
      <w:r w:rsidRPr="00B12786">
        <w:rPr>
          <w:b/>
        </w:rPr>
        <w:t>)</w:t>
      </w:r>
      <w:r>
        <w:t xml:space="preserve">, </w:t>
      </w:r>
      <w:r w:rsidR="00E165DD" w:rsidRPr="00E3401C">
        <w:t>ch</w:t>
      </w:r>
      <w:r w:rsidR="009A51B7">
        <w:t xml:space="preserve">e sarà presentato il prossimo </w:t>
      </w:r>
      <w:r w:rsidR="009A51B7" w:rsidRPr="00B12786">
        <w:rPr>
          <w:b/>
        </w:rPr>
        <w:t>2</w:t>
      </w:r>
      <w:r w:rsidR="00E165DD" w:rsidRPr="00B12786">
        <w:rPr>
          <w:b/>
        </w:rPr>
        <w:t xml:space="preserve"> </w:t>
      </w:r>
      <w:r w:rsidR="009A51B7" w:rsidRPr="00B12786">
        <w:rPr>
          <w:b/>
        </w:rPr>
        <w:t>marzo</w:t>
      </w:r>
      <w:r w:rsidR="00E165DD" w:rsidRPr="00B12786">
        <w:rPr>
          <w:b/>
        </w:rPr>
        <w:t xml:space="preserve"> a Napoli, presso </w:t>
      </w:r>
      <w:r w:rsidR="009A51B7" w:rsidRPr="00B12786">
        <w:rPr>
          <w:b/>
        </w:rPr>
        <w:t>il Circolo Ufficiali della Marina Militare</w:t>
      </w:r>
      <w:r w:rsidR="009A51B7" w:rsidRPr="009A51B7">
        <w:t xml:space="preserve"> </w:t>
      </w:r>
      <w:r w:rsidR="009A51B7">
        <w:t>(</w:t>
      </w:r>
      <w:r w:rsidR="002B1E48">
        <w:t>via Cesario Console 3/bis</w:t>
      </w:r>
      <w:r w:rsidR="009A51B7">
        <w:t>)</w:t>
      </w:r>
      <w:r w:rsidR="00E165DD" w:rsidRPr="00E3401C">
        <w:t>.</w:t>
      </w:r>
      <w:r>
        <w:t xml:space="preserve"> </w:t>
      </w:r>
      <w:r w:rsidR="00E165DD" w:rsidRPr="00E165DD">
        <w:t xml:space="preserve">All’evento, che si svolgerà nell’ambito </w:t>
      </w:r>
      <w:r w:rsidR="00925D27">
        <w:t>della giornata di studi</w:t>
      </w:r>
      <w:r w:rsidR="00E165DD" w:rsidRPr="00E165DD">
        <w:t xml:space="preserve"> </w:t>
      </w:r>
      <w:r>
        <w:t>su “</w:t>
      </w:r>
      <w:r w:rsidR="009A51B7" w:rsidRPr="009A51B7">
        <w:t>Clima, economia e ambiente</w:t>
      </w:r>
      <w:r>
        <w:t>”</w:t>
      </w:r>
      <w:r w:rsidR="00E165DD" w:rsidRPr="00E165DD">
        <w:t>, prenderanno parte il ministro dell’Ambiente, della tutela del terri</w:t>
      </w:r>
      <w:r w:rsidR="00C24C8E">
        <w:t xml:space="preserve">torio e del mare Sergio Costa, </w:t>
      </w:r>
      <w:r w:rsidR="00727D4F" w:rsidRPr="00727D4F">
        <w:t>il segretario generale dell’Assemblea parlamentare del Mediterraneo Sergio Piazzi</w:t>
      </w:r>
      <w:r w:rsidR="00727D4F">
        <w:t>,</w:t>
      </w:r>
      <w:r w:rsidR="00727D4F" w:rsidRPr="00727D4F">
        <w:t xml:space="preserve"> </w:t>
      </w:r>
      <w:r w:rsidR="00E165DD" w:rsidRPr="00E165DD">
        <w:t xml:space="preserve">il </w:t>
      </w:r>
      <w:r w:rsidR="008D4BDF">
        <w:t>d</w:t>
      </w:r>
      <w:r w:rsidR="008D4BDF" w:rsidRPr="008D4BDF">
        <w:t xml:space="preserve">irettore </w:t>
      </w:r>
      <w:r w:rsidR="008D4BDF">
        <w:t xml:space="preserve">del </w:t>
      </w:r>
      <w:r>
        <w:t>D</w:t>
      </w:r>
      <w:r w:rsidR="008D4BDF" w:rsidRPr="008D4BDF">
        <w:t xml:space="preserve">ipartimento </w:t>
      </w:r>
      <w:r w:rsidR="008D4BDF">
        <w:t>s</w:t>
      </w:r>
      <w:r w:rsidR="008D4BDF" w:rsidRPr="008D4BDF">
        <w:t xml:space="preserve">cienze umane e sociali, </w:t>
      </w:r>
      <w:r w:rsidR="008D4BDF">
        <w:t>p</w:t>
      </w:r>
      <w:r w:rsidR="008D4BDF" w:rsidRPr="008D4BDF">
        <w:t>atrimonio culturale</w:t>
      </w:r>
      <w:r w:rsidR="008D4BDF">
        <w:t xml:space="preserve"> del Cnr Gilberto Corbellini</w:t>
      </w:r>
      <w:r w:rsidR="00C24C8E">
        <w:t xml:space="preserve"> e il direttore del </w:t>
      </w:r>
      <w:r>
        <w:t>D</w:t>
      </w:r>
      <w:r w:rsidR="00C24C8E" w:rsidRPr="00C24C8E">
        <w:t xml:space="preserve">ipartimento di </w:t>
      </w:r>
      <w:r w:rsidR="00C24C8E">
        <w:t>s</w:t>
      </w:r>
      <w:r w:rsidR="00C24C8E" w:rsidRPr="00C24C8E">
        <w:t xml:space="preserve">cienze e </w:t>
      </w:r>
      <w:r w:rsidR="00C24C8E">
        <w:t xml:space="preserve">tecnologie dell’Università </w:t>
      </w:r>
      <w:proofErr w:type="spellStart"/>
      <w:r w:rsidR="00C24C8E">
        <w:t>Parthenope</w:t>
      </w:r>
      <w:proofErr w:type="spellEnd"/>
      <w:r w:rsidR="00C24C8E">
        <w:t xml:space="preserve"> di Napoli Giorgio </w:t>
      </w:r>
      <w:proofErr w:type="spellStart"/>
      <w:r w:rsidR="00C24C8E">
        <w:t>Budillon</w:t>
      </w:r>
      <w:proofErr w:type="spellEnd"/>
      <w:r w:rsidR="00E165DD" w:rsidRPr="00E165DD">
        <w:t>.</w:t>
      </w:r>
      <w:r>
        <w:rPr>
          <w:rFonts w:eastAsia="DejaVu Sans"/>
          <w:lang w:eastAsia="en-US"/>
        </w:rPr>
        <w:t xml:space="preserve"> </w:t>
      </w:r>
      <w:r w:rsidR="006A2D19" w:rsidRPr="006A2D19">
        <w:t xml:space="preserve">REM19 parte dai risultati del convegno </w:t>
      </w:r>
      <w:r>
        <w:t>“</w:t>
      </w:r>
      <w:r w:rsidR="006A2D19" w:rsidRPr="00801F1B">
        <w:t>Mutamenti climatici, crisi socio-economiche e (in)sicurezza alimentare: un Mediterraneo in transizione</w:t>
      </w:r>
      <w:r w:rsidRPr="00801F1B">
        <w:t>”</w:t>
      </w:r>
      <w:r w:rsidR="006A2D19" w:rsidRPr="00801F1B">
        <w:t>, organizzato dal</w:t>
      </w:r>
      <w:r w:rsidRPr="00801F1B">
        <w:t>l’Istituto di studi sul Mediterraneo (</w:t>
      </w:r>
      <w:proofErr w:type="spellStart"/>
      <w:r w:rsidRPr="00801F1B">
        <w:t>Cnr-</w:t>
      </w:r>
      <w:r w:rsidR="006A2D19" w:rsidRPr="00801F1B">
        <w:t>I</w:t>
      </w:r>
      <w:r w:rsidRPr="00801F1B">
        <w:t>sm</w:t>
      </w:r>
      <w:r w:rsidR="006A2D19" w:rsidRPr="00801F1B">
        <w:t>ed</w:t>
      </w:r>
      <w:proofErr w:type="spellEnd"/>
      <w:r w:rsidRPr="00801F1B">
        <w:t>)</w:t>
      </w:r>
      <w:r w:rsidR="006A2D19" w:rsidRPr="00801F1B">
        <w:t xml:space="preserve"> in memoria di Eugenia Ferragina, </w:t>
      </w:r>
      <w:r w:rsidRPr="00801F1B">
        <w:t xml:space="preserve">ricercatrice </w:t>
      </w:r>
      <w:r w:rsidR="006A2D19" w:rsidRPr="00801F1B">
        <w:t>e curatrice del Rapporto per diversi anni.</w:t>
      </w:r>
    </w:p>
    <w:p w:rsidR="00C363B8" w:rsidRDefault="00E165DD" w:rsidP="00A67803">
      <w:pPr>
        <w:jc w:val="both"/>
      </w:pPr>
      <w:r w:rsidRPr="00801F1B">
        <w:t>“</w:t>
      </w:r>
      <w:r w:rsidR="007A4019" w:rsidRPr="00801F1B">
        <w:t xml:space="preserve">I cambiamenti climatici sono un fatto </w:t>
      </w:r>
      <w:r w:rsidR="00B12786" w:rsidRPr="00801F1B">
        <w:t>eclatante</w:t>
      </w:r>
      <w:r w:rsidR="007A4019" w:rsidRPr="00801F1B">
        <w:t xml:space="preserve"> </w:t>
      </w:r>
      <w:r w:rsidR="00B12786" w:rsidRPr="00801F1B">
        <w:t xml:space="preserve">il cui </w:t>
      </w:r>
      <w:r w:rsidR="007A4019" w:rsidRPr="00801F1B">
        <w:t xml:space="preserve">impatto sull’ambiente e sui territori si manifesta attraverso fenomeni estremi, che generano </w:t>
      </w:r>
      <w:r w:rsidR="00B12786" w:rsidRPr="00801F1B">
        <w:t xml:space="preserve">ingenti </w:t>
      </w:r>
      <w:r w:rsidR="007A4019" w:rsidRPr="00801F1B">
        <w:t xml:space="preserve">costi </w:t>
      </w:r>
      <w:r w:rsidR="00411206" w:rsidRPr="00801F1B">
        <w:t xml:space="preserve">e </w:t>
      </w:r>
      <w:r w:rsidR="007A4019">
        <w:t xml:space="preserve">difficoltà per </w:t>
      </w:r>
      <w:r w:rsidR="00B12786">
        <w:t xml:space="preserve">la </w:t>
      </w:r>
      <w:r w:rsidR="007A4019">
        <w:t>crescita sostenibil</w:t>
      </w:r>
      <w:r w:rsidR="00B12786">
        <w:t>e dell’ecosistema</w:t>
      </w:r>
      <w:r w:rsidR="007A4019">
        <w:t xml:space="preserve">. </w:t>
      </w:r>
      <w:r w:rsidR="00B12786">
        <w:t xml:space="preserve">Questo </w:t>
      </w:r>
      <w:r w:rsidR="007A4019">
        <w:t xml:space="preserve">è particolarmente vero per alcune aree del bacino </w:t>
      </w:r>
      <w:r w:rsidR="00B12786">
        <w:t>m</w:t>
      </w:r>
      <w:r w:rsidR="007A4019">
        <w:t xml:space="preserve">editerraneo, dove </w:t>
      </w:r>
      <w:r w:rsidR="00B12786" w:rsidRPr="00801F1B">
        <w:rPr>
          <w:u w:val="single"/>
        </w:rPr>
        <w:t xml:space="preserve">dinamiche del clima, </w:t>
      </w:r>
      <w:r w:rsidR="007A4019" w:rsidRPr="00801F1B">
        <w:rPr>
          <w:u w:val="single"/>
        </w:rPr>
        <w:t>pressioni antropiche e fenomeni economico-sociali</w:t>
      </w:r>
      <w:r w:rsidR="007A4019">
        <w:t xml:space="preserve"> si int</w:t>
      </w:r>
      <w:r w:rsidR="00B12786">
        <w:t>erseca</w:t>
      </w:r>
      <w:r w:rsidR="007A4019">
        <w:t>no in un rapporto di doppia causalità: produzioni ed emissioni inefficienti e intensive influenzano i</w:t>
      </w:r>
      <w:r w:rsidR="00B12786">
        <w:t xml:space="preserve">l </w:t>
      </w:r>
      <w:r w:rsidR="007A4019">
        <w:t>clima</w:t>
      </w:r>
      <w:r w:rsidR="00B12786">
        <w:t xml:space="preserve"> che</w:t>
      </w:r>
      <w:r w:rsidR="007A4019">
        <w:t xml:space="preserve">, a </w:t>
      </w:r>
      <w:r w:rsidR="00B12786">
        <w:t xml:space="preserve">sua </w:t>
      </w:r>
      <w:r w:rsidR="007A4019">
        <w:t>volta, influenza</w:t>
      </w:r>
      <w:r w:rsidR="00B12786">
        <w:t xml:space="preserve"> </w:t>
      </w:r>
      <w:r w:rsidR="007A4019">
        <w:t>i processi di desertificazione, le migrazioni e l</w:t>
      </w:r>
      <w:r w:rsidR="00B12786">
        <w:t>a sostenibil</w:t>
      </w:r>
      <w:r w:rsidR="007A4019">
        <w:t xml:space="preserve">ità di intere economie. Questi fenomeni, </w:t>
      </w:r>
      <w:r w:rsidR="00B12786">
        <w:t xml:space="preserve">spesso </w:t>
      </w:r>
      <w:r w:rsidR="007A4019">
        <w:t xml:space="preserve">studiati attraverso approcci mono-disciplinari - le scienze </w:t>
      </w:r>
      <w:r w:rsidR="00B12786">
        <w:t>sociali</w:t>
      </w:r>
      <w:r w:rsidR="007A4019">
        <w:t xml:space="preserve">, la climatologia, </w:t>
      </w:r>
      <w:r w:rsidR="00B12786">
        <w:t xml:space="preserve">altre </w:t>
      </w:r>
      <w:r w:rsidR="007A4019">
        <w:t>scienze dure</w:t>
      </w:r>
      <w:r w:rsidR="00B12786">
        <w:t>…</w:t>
      </w:r>
      <w:r w:rsidR="007A4019">
        <w:t xml:space="preserve"> –</w:t>
      </w:r>
      <w:r w:rsidR="00B12786">
        <w:t xml:space="preserve"> </w:t>
      </w:r>
      <w:r w:rsidR="007A4019">
        <w:t xml:space="preserve">nel </w:t>
      </w:r>
      <w:r w:rsidR="00B12786">
        <w:t>R</w:t>
      </w:r>
      <w:r w:rsidR="007A4019">
        <w:t xml:space="preserve">apporto </w:t>
      </w:r>
      <w:r w:rsidR="00B12786">
        <w:t xml:space="preserve">vengono </w:t>
      </w:r>
      <w:r w:rsidR="00B12786" w:rsidRPr="00801F1B">
        <w:rPr>
          <w:u w:val="single"/>
        </w:rPr>
        <w:t xml:space="preserve">analizzati in chiave </w:t>
      </w:r>
      <w:r w:rsidR="007A4019" w:rsidRPr="00801F1B">
        <w:rPr>
          <w:u w:val="single"/>
        </w:rPr>
        <w:t>multidisciplinar</w:t>
      </w:r>
      <w:r w:rsidR="00B12786" w:rsidRPr="00801F1B">
        <w:rPr>
          <w:u w:val="single"/>
        </w:rPr>
        <w:t>e</w:t>
      </w:r>
      <w:r w:rsidR="00B12786">
        <w:t>, come caratteristico del Cnr,</w:t>
      </w:r>
      <w:r w:rsidR="007A4019">
        <w:t xml:space="preserve"> con un focus unico</w:t>
      </w:r>
      <w:r w:rsidRPr="00CE021B">
        <w:t xml:space="preserve">”, spiega Salvatore Capasso, </w:t>
      </w:r>
      <w:r w:rsidR="00411206">
        <w:t xml:space="preserve">curatore del volume e </w:t>
      </w:r>
      <w:r w:rsidR="00B12786">
        <w:t xml:space="preserve">ricercatore </w:t>
      </w:r>
      <w:r w:rsidR="00411206">
        <w:t>associato</w:t>
      </w:r>
      <w:r w:rsidR="000014B3">
        <w:t xml:space="preserve"> </w:t>
      </w:r>
      <w:proofErr w:type="spellStart"/>
      <w:r w:rsidR="000014B3">
        <w:t>Cnr-Is</w:t>
      </w:r>
      <w:r w:rsidR="00C363B8">
        <w:t>m</w:t>
      </w:r>
      <w:r w:rsidR="000014B3">
        <w:t>ed</w:t>
      </w:r>
      <w:proofErr w:type="spellEnd"/>
      <w:r w:rsidR="00C363B8">
        <w:t xml:space="preserve">. </w:t>
      </w:r>
      <w:r w:rsidR="004460A0">
        <w:t>“</w:t>
      </w:r>
      <w:r w:rsidR="00B61083" w:rsidRPr="00801F1B">
        <w:rPr>
          <w:u w:val="single"/>
        </w:rPr>
        <w:t>L</w:t>
      </w:r>
      <w:r w:rsidR="00C363B8" w:rsidRPr="00801F1B">
        <w:rPr>
          <w:u w:val="single"/>
        </w:rPr>
        <w:t xml:space="preserve">e distanze </w:t>
      </w:r>
      <w:r w:rsidR="00B61083" w:rsidRPr="00801F1B">
        <w:rPr>
          <w:u w:val="single"/>
        </w:rPr>
        <w:t xml:space="preserve">tra i livelli di produzione, </w:t>
      </w:r>
      <w:r w:rsidR="00C363B8" w:rsidRPr="00801F1B">
        <w:rPr>
          <w:u w:val="single"/>
        </w:rPr>
        <w:t xml:space="preserve">sviluppo e ricchezza </w:t>
      </w:r>
      <w:r w:rsidR="00B61083" w:rsidRPr="00801F1B">
        <w:rPr>
          <w:u w:val="single"/>
        </w:rPr>
        <w:t>del</w:t>
      </w:r>
      <w:r w:rsidR="00C363B8" w:rsidRPr="00801F1B">
        <w:rPr>
          <w:u w:val="single"/>
        </w:rPr>
        <w:t>le economie più ricche e più povere dell’area si traducono</w:t>
      </w:r>
      <w:r w:rsidR="00B61083" w:rsidRPr="00801F1B">
        <w:rPr>
          <w:u w:val="single"/>
        </w:rPr>
        <w:t xml:space="preserve"> </w:t>
      </w:r>
      <w:r w:rsidR="00C363B8" w:rsidRPr="00801F1B">
        <w:rPr>
          <w:u w:val="single"/>
        </w:rPr>
        <w:t xml:space="preserve">in </w:t>
      </w:r>
      <w:r w:rsidR="00B61083" w:rsidRPr="00801F1B">
        <w:rPr>
          <w:u w:val="single"/>
        </w:rPr>
        <w:t xml:space="preserve">altrettanto </w:t>
      </w:r>
      <w:r w:rsidR="00C363B8" w:rsidRPr="00801F1B">
        <w:rPr>
          <w:u w:val="single"/>
        </w:rPr>
        <w:t>differenti relazioni tra attività economica e qualità ambientale</w:t>
      </w:r>
      <w:r w:rsidR="00C363B8">
        <w:t xml:space="preserve">. </w:t>
      </w:r>
      <w:r w:rsidR="00B61083">
        <w:t>A</w:t>
      </w:r>
      <w:r w:rsidR="00A67803">
        <w:t xml:space="preserve">l crescere dello sviluppo, i paesi possono </w:t>
      </w:r>
      <w:r w:rsidR="00B61083">
        <w:t xml:space="preserve">infatti </w:t>
      </w:r>
      <w:r w:rsidR="00A67803">
        <w:t xml:space="preserve">permettersi tecniche di produzione più efficienti, </w:t>
      </w:r>
      <w:r w:rsidR="00B61083">
        <w:t>vir</w:t>
      </w:r>
      <w:r w:rsidR="00A67803">
        <w:t>a</w:t>
      </w:r>
      <w:r w:rsidR="00B61083">
        <w:t>re</w:t>
      </w:r>
      <w:r w:rsidR="00A67803">
        <w:t xml:space="preserve"> la struttura economi</w:t>
      </w:r>
      <w:r w:rsidR="00B61083">
        <w:t>c</w:t>
      </w:r>
      <w:r w:rsidR="00A67803">
        <w:t xml:space="preserve">a </w:t>
      </w:r>
      <w:r w:rsidR="00B61083">
        <w:t xml:space="preserve">verso </w:t>
      </w:r>
      <w:r w:rsidR="00A67803">
        <w:t>settori meno inquinanti, cambia</w:t>
      </w:r>
      <w:r w:rsidR="00B61083">
        <w:t xml:space="preserve">re </w:t>
      </w:r>
      <w:r w:rsidR="00A67803">
        <w:t>attitudini culturali e aumenta</w:t>
      </w:r>
      <w:r w:rsidR="00B61083">
        <w:t>re</w:t>
      </w:r>
      <w:r w:rsidR="00A67803">
        <w:t xml:space="preserve"> il valore della qualità ambientale nel paniere dei consumatori</w:t>
      </w:r>
      <w:r w:rsidR="00B61083">
        <w:t>.</w:t>
      </w:r>
      <w:r w:rsidR="00A67803">
        <w:t xml:space="preserve"> </w:t>
      </w:r>
      <w:r w:rsidR="00C363B8">
        <w:t>A</w:t>
      </w:r>
      <w:r w:rsidR="00B61083">
        <w:t xml:space="preserve">nche </w:t>
      </w:r>
      <w:r w:rsidR="00C363B8">
        <w:t>le pressioni demografiche e il grado di urbani</w:t>
      </w:r>
      <w:r w:rsidR="00A67803">
        <w:t>zzazione</w:t>
      </w:r>
      <w:r w:rsidR="00B61083">
        <w:t xml:space="preserve"> </w:t>
      </w:r>
      <w:r w:rsidR="00A67803">
        <w:t>sfavoriscono le economie meno sviluppate della sponda sud</w:t>
      </w:r>
      <w:r w:rsidR="004460A0">
        <w:t>”</w:t>
      </w:r>
      <w:r w:rsidR="00B61083">
        <w:t>.</w:t>
      </w:r>
    </w:p>
    <w:p w:rsidR="0083296A" w:rsidRDefault="0083296A" w:rsidP="0083296A">
      <w:pPr>
        <w:jc w:val="both"/>
      </w:pPr>
      <w:r>
        <w:t>“Le anomalie climatiche hanno agito da acceleratore delle tensioni sfociate in conflitti e rivolte che a partire dal 2011 hanno infiammato il Nord Africa e la Siria</w:t>
      </w:r>
      <w:r w:rsidR="00B61083">
        <w:t xml:space="preserve">”, sottolinea </w:t>
      </w:r>
      <w:proofErr w:type="spellStart"/>
      <w:r w:rsidR="00B61083">
        <w:t>Grammenos</w:t>
      </w:r>
      <w:proofErr w:type="spellEnd"/>
      <w:r w:rsidR="00B61083">
        <w:t xml:space="preserve"> </w:t>
      </w:r>
      <w:proofErr w:type="spellStart"/>
      <w:r w:rsidR="00B61083">
        <w:t>Mastojeni</w:t>
      </w:r>
      <w:proofErr w:type="spellEnd"/>
      <w:r w:rsidR="00B61083">
        <w:t>, vicesegretario g</w:t>
      </w:r>
      <w:r w:rsidR="00B61083" w:rsidRPr="00370062">
        <w:t>enerale dell’Unione del Mediterraneo (</w:t>
      </w:r>
      <w:proofErr w:type="spellStart"/>
      <w:r w:rsidR="00B61083" w:rsidRPr="00370062">
        <w:t>UfM</w:t>
      </w:r>
      <w:proofErr w:type="spellEnd"/>
      <w:r w:rsidR="00B61083" w:rsidRPr="00370062">
        <w:t xml:space="preserve">) incaricato per il settore clima ed </w:t>
      </w:r>
      <w:r w:rsidR="00B61083" w:rsidRPr="00370062">
        <w:lastRenderedPageBreak/>
        <w:t>energia</w:t>
      </w:r>
      <w:r>
        <w:t>.</w:t>
      </w:r>
      <w:r w:rsidR="00B61083">
        <w:t xml:space="preserve"> “</w:t>
      </w:r>
      <w:r>
        <w:t xml:space="preserve">Anche se non si possono etichettare le rivolte del Mediterraneo come conflitti ambientali, non vi è dubbio che </w:t>
      </w:r>
      <w:r w:rsidRPr="00801F1B">
        <w:rPr>
          <w:u w:val="single"/>
        </w:rPr>
        <w:t>il cambiamento climatico risulta spesso il fattore scatenante dei conflitti</w:t>
      </w:r>
      <w:r>
        <w:t>”.</w:t>
      </w:r>
    </w:p>
    <w:p w:rsidR="008E36BC" w:rsidRDefault="00516304" w:rsidP="00516304">
      <w:pPr>
        <w:jc w:val="both"/>
      </w:pPr>
      <w:r>
        <w:t>“</w:t>
      </w:r>
      <w:r w:rsidR="008E36BC">
        <w:t xml:space="preserve">L’elevata sensibilità al degrado ambientale </w:t>
      </w:r>
      <w:r w:rsidR="00B61083">
        <w:t>del</w:t>
      </w:r>
      <w:r w:rsidR="008E36BC">
        <w:t xml:space="preserve">l’area </w:t>
      </w:r>
      <w:r w:rsidR="00B61083">
        <w:t>m</w:t>
      </w:r>
      <w:r w:rsidR="008E36BC">
        <w:t>editerrane</w:t>
      </w:r>
      <w:r w:rsidR="00B61083">
        <w:t>a</w:t>
      </w:r>
      <w:r w:rsidR="008E36BC">
        <w:t xml:space="preserve"> impatta negativamente sulle condizio</w:t>
      </w:r>
      <w:r w:rsidR="00986CF0">
        <w:t>ni ambientali</w:t>
      </w:r>
      <w:r w:rsidR="00B61083">
        <w:t xml:space="preserve"> </w:t>
      </w:r>
      <w:r w:rsidR="00986CF0">
        <w:t>e soci</w:t>
      </w:r>
      <w:r w:rsidR="00B61083">
        <w:t>o-</w:t>
      </w:r>
      <w:r w:rsidR="00986CF0">
        <w:t>economiche, e</w:t>
      </w:r>
      <w:r w:rsidR="00B61083">
        <w:t xml:space="preserve"> </w:t>
      </w:r>
      <w:r w:rsidR="00986CF0">
        <w:t xml:space="preserve">sul livello di sicurezza umana. Questi fattori, combinati </w:t>
      </w:r>
      <w:r w:rsidR="00B61083">
        <w:t xml:space="preserve">con </w:t>
      </w:r>
      <w:r w:rsidR="00986CF0">
        <w:t>altri, sono spesso alla base di processi migratori molto complessi. A partire dal 2011, fattori quali le primavere arabe</w:t>
      </w:r>
      <w:r w:rsidR="00B61083">
        <w:t xml:space="preserve">, </w:t>
      </w:r>
      <w:r w:rsidR="00986CF0">
        <w:t>le crisi alimentari e lo scoppio della guerra in Siria</w:t>
      </w:r>
      <w:r w:rsidR="00B61083">
        <w:t xml:space="preserve"> </w:t>
      </w:r>
      <w:r w:rsidR="00986CF0">
        <w:t xml:space="preserve">hanno contribuito a creare un’emergenza migratoria che </w:t>
      </w:r>
      <w:r w:rsidR="00B61083">
        <w:t xml:space="preserve">pone </w:t>
      </w:r>
      <w:r w:rsidR="00986CF0">
        <w:t>sotto pressione</w:t>
      </w:r>
      <w:r w:rsidR="00B61083">
        <w:t xml:space="preserve"> la frontiera euro-mediterranea</w:t>
      </w:r>
      <w:r>
        <w:t xml:space="preserve">” sostiene Alfonso Giordano, docente di </w:t>
      </w:r>
      <w:r w:rsidR="00B61083">
        <w:t>G</w:t>
      </w:r>
      <w:r>
        <w:t>eografia politica alla Luiss Guido Carli di Roma</w:t>
      </w:r>
      <w:r w:rsidR="00B61083">
        <w:t>. “C</w:t>
      </w:r>
      <w:r w:rsidR="00322C9E">
        <w:t xml:space="preserve">hiaramente, </w:t>
      </w:r>
      <w:r>
        <w:t xml:space="preserve">il cambiamento climatico </w:t>
      </w:r>
      <w:r w:rsidR="00322C9E">
        <w:t>non porta</w:t>
      </w:r>
      <w:r>
        <w:t xml:space="preserve"> automaticamente a situazion</w:t>
      </w:r>
      <w:r w:rsidR="00B61083">
        <w:t>i</w:t>
      </w:r>
      <w:r>
        <w:t xml:space="preserve"> di </w:t>
      </w:r>
      <w:r w:rsidR="00B61083">
        <w:t>in</w:t>
      </w:r>
      <w:r>
        <w:t xml:space="preserve">sicurezza </w:t>
      </w:r>
      <w:r w:rsidR="00322C9E">
        <w:t>o conflitt</w:t>
      </w:r>
      <w:r w:rsidR="00B61083">
        <w:t>i, ma e</w:t>
      </w:r>
      <w:r>
        <w:t xml:space="preserve">sistono </w:t>
      </w:r>
      <w:r w:rsidRPr="00801F1B">
        <w:rPr>
          <w:u w:val="single"/>
        </w:rPr>
        <w:t xml:space="preserve">relazioni complesse tra </w:t>
      </w:r>
      <w:proofErr w:type="spellStart"/>
      <w:r w:rsidR="00B61083" w:rsidRPr="00801F1B">
        <w:rPr>
          <w:u w:val="single"/>
        </w:rPr>
        <w:t>climate</w:t>
      </w:r>
      <w:proofErr w:type="spellEnd"/>
      <w:r w:rsidR="00B61083" w:rsidRPr="00801F1B">
        <w:rPr>
          <w:u w:val="single"/>
        </w:rPr>
        <w:t xml:space="preserve"> </w:t>
      </w:r>
      <w:proofErr w:type="spellStart"/>
      <w:r w:rsidR="00B61083" w:rsidRPr="00801F1B">
        <w:rPr>
          <w:u w:val="single"/>
        </w:rPr>
        <w:t>change</w:t>
      </w:r>
      <w:proofErr w:type="spellEnd"/>
      <w:r w:rsidR="00B61083" w:rsidRPr="00801F1B">
        <w:rPr>
          <w:u w:val="single"/>
        </w:rPr>
        <w:t xml:space="preserve"> e </w:t>
      </w:r>
      <w:r w:rsidRPr="00801F1B">
        <w:rPr>
          <w:u w:val="single"/>
        </w:rPr>
        <w:t>fattori politici, sociali, economici, ambientali che</w:t>
      </w:r>
      <w:r w:rsidR="00B61083" w:rsidRPr="00801F1B">
        <w:rPr>
          <w:u w:val="single"/>
        </w:rPr>
        <w:t xml:space="preserve"> </w:t>
      </w:r>
      <w:r w:rsidRPr="00801F1B">
        <w:rPr>
          <w:u w:val="single"/>
        </w:rPr>
        <w:t>possono minare la sicurezza o innescare/esacerbare i conflitti</w:t>
      </w:r>
      <w:r>
        <w:t>. La maggioranza degli studi scientifici</w:t>
      </w:r>
      <w:r w:rsidR="00B61083">
        <w:t xml:space="preserve"> </w:t>
      </w:r>
      <w:r w:rsidR="00322C9E">
        <w:t>indica</w:t>
      </w:r>
      <w:r w:rsidR="00B61083">
        <w:t>,</w:t>
      </w:r>
      <w:r w:rsidR="00322C9E">
        <w:t xml:space="preserve"> </w:t>
      </w:r>
      <w:r w:rsidR="00B61083">
        <w:t xml:space="preserve">non a caso, </w:t>
      </w:r>
      <w:r>
        <w:t xml:space="preserve">che </w:t>
      </w:r>
      <w:r w:rsidRPr="00801F1B">
        <w:rPr>
          <w:u w:val="single"/>
        </w:rPr>
        <w:t>la vulnerabilità ai cambiamenti climatici nel</w:t>
      </w:r>
      <w:r w:rsidR="00322C9E" w:rsidRPr="00801F1B">
        <w:rPr>
          <w:u w:val="single"/>
        </w:rPr>
        <w:t xml:space="preserve"> </w:t>
      </w:r>
      <w:r w:rsidRPr="00801F1B">
        <w:rPr>
          <w:u w:val="single"/>
        </w:rPr>
        <w:t>Mediterraneo e nell’Africa sub-sahariana risulta tra le principali determinanti delle dinamiche migratorie</w:t>
      </w:r>
      <w:r w:rsidR="00322C9E">
        <w:t>”.</w:t>
      </w:r>
    </w:p>
    <w:p w:rsidR="00E165DD" w:rsidRPr="00CE021B" w:rsidRDefault="00E165DD" w:rsidP="002A4AA4">
      <w:pPr>
        <w:jc w:val="both"/>
      </w:pPr>
      <w:r>
        <w:t>Il Rapporto</w:t>
      </w:r>
      <w:r w:rsidR="00B61083">
        <w:t xml:space="preserve"> è</w:t>
      </w:r>
      <w:r>
        <w:t xml:space="preserve"> </w:t>
      </w:r>
      <w:r w:rsidR="00B61083">
        <w:t>edito da I</w:t>
      </w:r>
      <w:r w:rsidR="002E09A5">
        <w:t xml:space="preserve">l Mulino e </w:t>
      </w:r>
      <w:r w:rsidR="002B1E48">
        <w:t>giunto alla X</w:t>
      </w:r>
      <w:r>
        <w:t>V edizione</w:t>
      </w:r>
      <w:r w:rsidRPr="00CE021B">
        <w:t>. “</w:t>
      </w:r>
      <w:r w:rsidR="00206600" w:rsidRPr="00801F1B">
        <w:rPr>
          <w:u w:val="single"/>
        </w:rPr>
        <w:t>I</w:t>
      </w:r>
      <w:r w:rsidR="002A4AA4" w:rsidRPr="00801F1B">
        <w:rPr>
          <w:u w:val="single"/>
        </w:rPr>
        <w:t>l bacino è particolarmente sensibile alle vicissitudini climatiche</w:t>
      </w:r>
      <w:r w:rsidR="00206600" w:rsidRPr="00801F1B">
        <w:rPr>
          <w:u w:val="single"/>
        </w:rPr>
        <w:t xml:space="preserve"> </w:t>
      </w:r>
      <w:r w:rsidR="002A4AA4" w:rsidRPr="00801F1B">
        <w:rPr>
          <w:u w:val="single"/>
        </w:rPr>
        <w:t>in quanto collocato in un’area di transizione</w:t>
      </w:r>
      <w:r w:rsidR="002A4AA4">
        <w:t xml:space="preserve"> tra i climi aridi e caldi del Nord Africa e quelli piovosi e temperati dell’Europa centrale. Il clima del Mediterraneo </w:t>
      </w:r>
      <w:r w:rsidR="002A4AA4" w:rsidRPr="00801F1B">
        <w:rPr>
          <w:u w:val="single"/>
        </w:rPr>
        <w:t>si distingue per la forte variabilità spaziale</w:t>
      </w:r>
      <w:r w:rsidR="002A4AA4">
        <w:t xml:space="preserve">, con differenze marcate tra il Nord e </w:t>
      </w:r>
      <w:r w:rsidR="00206600">
        <w:t xml:space="preserve">l’area </w:t>
      </w:r>
      <w:r w:rsidR="002A4AA4">
        <w:t xml:space="preserve">meridionale, nella stagione </w:t>
      </w:r>
      <w:r w:rsidR="00206600">
        <w:t xml:space="preserve">sia </w:t>
      </w:r>
      <w:r w:rsidR="002A4AA4">
        <w:t xml:space="preserve">invernale che </w:t>
      </w:r>
      <w:r w:rsidR="00206600">
        <w:t>estiva</w:t>
      </w:r>
      <w:r w:rsidRPr="00CE021B">
        <w:t xml:space="preserve">”, prosegue </w:t>
      </w:r>
      <w:r w:rsidR="00FF4FF1">
        <w:t xml:space="preserve">Giorgio </w:t>
      </w:r>
      <w:proofErr w:type="spellStart"/>
      <w:r w:rsidR="00FF4FF1">
        <w:t>Budillon</w:t>
      </w:r>
      <w:proofErr w:type="spellEnd"/>
      <w:r w:rsidRPr="00CE021B">
        <w:t xml:space="preserve">, </w:t>
      </w:r>
      <w:r w:rsidR="00FF4FF1">
        <w:t>o</w:t>
      </w:r>
      <w:r w:rsidR="00FF4FF1" w:rsidRPr="00FF4FF1">
        <w:t xml:space="preserve">rdinario di </w:t>
      </w:r>
      <w:r w:rsidR="00206600">
        <w:t>O</w:t>
      </w:r>
      <w:r w:rsidR="00FF4FF1">
        <w:t>ceanografia e fisica dell’a</w:t>
      </w:r>
      <w:r w:rsidR="00FF4FF1" w:rsidRPr="00FF4FF1">
        <w:t xml:space="preserve">tmosfera </w:t>
      </w:r>
      <w:r w:rsidR="007A544A">
        <w:t xml:space="preserve">alla </w:t>
      </w:r>
      <w:proofErr w:type="spellStart"/>
      <w:r w:rsidR="007A544A">
        <w:t>Parthenope</w:t>
      </w:r>
      <w:proofErr w:type="spellEnd"/>
      <w:r w:rsidR="007A544A">
        <w:t xml:space="preserve"> di Napoli</w:t>
      </w:r>
      <w:r w:rsidR="00206600">
        <w:t>.</w:t>
      </w:r>
      <w:r w:rsidRPr="00CE021B">
        <w:t xml:space="preserve"> “</w:t>
      </w:r>
      <w:r w:rsidR="002A4AA4">
        <w:t>L’area del Mediterraneo, a causa di effetti naturali</w:t>
      </w:r>
      <w:r w:rsidR="00206600">
        <w:t xml:space="preserve"> e antropici combinati</w:t>
      </w:r>
      <w:r w:rsidR="002A4AA4">
        <w:t xml:space="preserve">, </w:t>
      </w:r>
      <w:r w:rsidR="00206600" w:rsidRPr="00801F1B">
        <w:rPr>
          <w:u w:val="single"/>
        </w:rPr>
        <w:t xml:space="preserve">soffre di un’alta </w:t>
      </w:r>
      <w:r w:rsidR="002A4AA4" w:rsidRPr="00801F1B">
        <w:rPr>
          <w:u w:val="single"/>
        </w:rPr>
        <w:t>vulnerabilità</w:t>
      </w:r>
      <w:r w:rsidR="00206600" w:rsidRPr="00801F1B">
        <w:rPr>
          <w:u w:val="single"/>
        </w:rPr>
        <w:t xml:space="preserve"> </w:t>
      </w:r>
      <w:r w:rsidR="002A4AA4" w:rsidRPr="00801F1B">
        <w:rPr>
          <w:u w:val="single"/>
        </w:rPr>
        <w:t xml:space="preserve">in cui il </w:t>
      </w:r>
      <w:proofErr w:type="spellStart"/>
      <w:r w:rsidR="00206600" w:rsidRPr="00801F1B">
        <w:rPr>
          <w:u w:val="single"/>
        </w:rPr>
        <w:t>climate</w:t>
      </w:r>
      <w:proofErr w:type="spellEnd"/>
      <w:r w:rsidR="00206600" w:rsidRPr="00801F1B">
        <w:rPr>
          <w:u w:val="single"/>
        </w:rPr>
        <w:t xml:space="preserve"> </w:t>
      </w:r>
      <w:proofErr w:type="spellStart"/>
      <w:r w:rsidR="00206600" w:rsidRPr="00801F1B">
        <w:rPr>
          <w:u w:val="single"/>
        </w:rPr>
        <w:t>change</w:t>
      </w:r>
      <w:proofErr w:type="spellEnd"/>
      <w:r w:rsidR="00206600" w:rsidRPr="00801F1B">
        <w:rPr>
          <w:u w:val="single"/>
        </w:rPr>
        <w:t xml:space="preserve"> </w:t>
      </w:r>
      <w:r w:rsidR="002A4AA4" w:rsidRPr="00801F1B">
        <w:rPr>
          <w:u w:val="single"/>
        </w:rPr>
        <w:t xml:space="preserve">avrà rilevanti conseguenze. </w:t>
      </w:r>
      <w:r w:rsidR="00206600" w:rsidRPr="00801F1B">
        <w:rPr>
          <w:u w:val="single"/>
        </w:rPr>
        <w:t>L</w:t>
      </w:r>
      <w:r w:rsidR="002A4AA4" w:rsidRPr="00801F1B">
        <w:rPr>
          <w:u w:val="single"/>
        </w:rPr>
        <w:t>’alternarsi di maggiori precipitazi</w:t>
      </w:r>
      <w:r w:rsidR="00206600" w:rsidRPr="00801F1B">
        <w:rPr>
          <w:u w:val="single"/>
        </w:rPr>
        <w:t xml:space="preserve">one e lunghi periodi di siccità, </w:t>
      </w:r>
      <w:r w:rsidR="002A4AA4" w:rsidRPr="00801F1B">
        <w:rPr>
          <w:u w:val="single"/>
        </w:rPr>
        <w:t>il rischio idro-geologico e l</w:t>
      </w:r>
      <w:r w:rsidR="00206600" w:rsidRPr="00801F1B">
        <w:rPr>
          <w:u w:val="single"/>
        </w:rPr>
        <w:t>a scarsità d’acqua aumenteranno</w:t>
      </w:r>
      <w:r w:rsidR="00206600">
        <w:t xml:space="preserve">, </w:t>
      </w:r>
      <w:r w:rsidR="002A4AA4">
        <w:t>con conseguenze negative notevoli sul</w:t>
      </w:r>
      <w:r w:rsidR="00B105C8">
        <w:t xml:space="preserve"> </w:t>
      </w:r>
      <w:r w:rsidR="002A4AA4">
        <w:t>settore agricolo. L’innalzamento del livello del mare e l’aumento delle temperature medie ed estreme potrà accelerare l’erosione costiera e influire negativamente sul</w:t>
      </w:r>
      <w:r w:rsidR="00206600">
        <w:t xml:space="preserve"> turismo</w:t>
      </w:r>
      <w:r w:rsidRPr="00CE021B">
        <w:t>”.</w:t>
      </w:r>
    </w:p>
    <w:p w:rsidR="00120636" w:rsidRPr="00801F1B" w:rsidRDefault="00120636" w:rsidP="00B105C8">
      <w:pPr>
        <w:jc w:val="both"/>
        <w:rPr>
          <w:u w:val="single"/>
        </w:rPr>
      </w:pPr>
      <w:r>
        <w:t xml:space="preserve">Rosaria </w:t>
      </w:r>
      <w:proofErr w:type="spellStart"/>
      <w:r>
        <w:t>Battarra</w:t>
      </w:r>
      <w:proofErr w:type="spellEnd"/>
      <w:r>
        <w:t xml:space="preserve">, ricercatrice </w:t>
      </w:r>
      <w:proofErr w:type="spellStart"/>
      <w:r>
        <w:t>Cnr</w:t>
      </w:r>
      <w:r w:rsidR="00206600">
        <w:t>-Ismed</w:t>
      </w:r>
      <w:proofErr w:type="spellEnd"/>
      <w:r w:rsidR="00206600">
        <w:t xml:space="preserve">, </w:t>
      </w:r>
      <w:r>
        <w:t xml:space="preserve">e Carmela </w:t>
      </w:r>
      <w:proofErr w:type="spellStart"/>
      <w:r>
        <w:t>Gargiulo</w:t>
      </w:r>
      <w:proofErr w:type="spellEnd"/>
      <w:r w:rsidR="00206600">
        <w:t xml:space="preserve">, </w:t>
      </w:r>
      <w:r w:rsidR="00A425A9">
        <w:t>ordinario di</w:t>
      </w:r>
      <w:r w:rsidRPr="00120636">
        <w:t xml:space="preserve"> </w:t>
      </w:r>
      <w:r w:rsidR="00206600">
        <w:t>T</w:t>
      </w:r>
      <w:r w:rsidRPr="00120636">
        <w:t xml:space="preserve">ecnica e pianificazione urbanistica </w:t>
      </w:r>
      <w:r>
        <w:t>dell’uni</w:t>
      </w:r>
      <w:r w:rsidR="0083296A">
        <w:t>versità di Napoli Federico II</w:t>
      </w:r>
      <w:r w:rsidR="00206600">
        <w:t xml:space="preserve">, </w:t>
      </w:r>
      <w:r>
        <w:t>si concentrano sugli effetti sulle aree costiere dovuti all’innalzamento del livel</w:t>
      </w:r>
      <w:r w:rsidR="008E36BC">
        <w:t>lo del mare</w:t>
      </w:r>
      <w:r w:rsidR="00206600">
        <w:t>, con l</w:t>
      </w:r>
      <w:r>
        <w:t xml:space="preserve">’obiettivo </w:t>
      </w:r>
      <w:r w:rsidR="00206600">
        <w:t xml:space="preserve">di </w:t>
      </w:r>
      <w:r>
        <w:t>fornire indicazioni di policy</w:t>
      </w:r>
      <w:r w:rsidR="00206600">
        <w:t xml:space="preserve"> </w:t>
      </w:r>
      <w:r w:rsidR="008E36BC">
        <w:t>utili</w:t>
      </w:r>
      <w:r>
        <w:t>. “</w:t>
      </w:r>
      <w:r w:rsidRPr="00801F1B">
        <w:rPr>
          <w:u w:val="single"/>
        </w:rPr>
        <w:t>C</w:t>
      </w:r>
      <w:r w:rsidR="00B105C8" w:rsidRPr="00801F1B">
        <w:rPr>
          <w:u w:val="single"/>
        </w:rPr>
        <w:t>irca 150 milioni di persone</w:t>
      </w:r>
      <w:r w:rsidRPr="00801F1B">
        <w:rPr>
          <w:u w:val="single"/>
        </w:rPr>
        <w:t xml:space="preserve"> </w:t>
      </w:r>
      <w:r w:rsidR="00B105C8" w:rsidRPr="00801F1B">
        <w:rPr>
          <w:u w:val="single"/>
        </w:rPr>
        <w:t>vivono sulle coste del Mediterraneo, 1/3 della popolazione totale</w:t>
      </w:r>
      <w:r w:rsidRPr="00801F1B">
        <w:rPr>
          <w:u w:val="single"/>
        </w:rPr>
        <w:t xml:space="preserve"> </w:t>
      </w:r>
      <w:r w:rsidR="00B105C8" w:rsidRPr="00801F1B">
        <w:rPr>
          <w:u w:val="single"/>
        </w:rPr>
        <w:t xml:space="preserve">degli Stati che </w:t>
      </w:r>
      <w:r w:rsidR="00206600" w:rsidRPr="00801F1B">
        <w:rPr>
          <w:u w:val="single"/>
        </w:rPr>
        <w:t xml:space="preserve">vi </w:t>
      </w:r>
      <w:r w:rsidR="00B105C8" w:rsidRPr="00801F1B">
        <w:rPr>
          <w:u w:val="single"/>
        </w:rPr>
        <w:t>si affacciano, quota che raddoppia</w:t>
      </w:r>
      <w:r w:rsidRPr="00801F1B">
        <w:rPr>
          <w:u w:val="single"/>
        </w:rPr>
        <w:t xml:space="preserve"> </w:t>
      </w:r>
      <w:r w:rsidR="00206600" w:rsidRPr="00801F1B">
        <w:rPr>
          <w:u w:val="single"/>
        </w:rPr>
        <w:t xml:space="preserve">al </w:t>
      </w:r>
      <w:r w:rsidR="00B105C8" w:rsidRPr="00801F1B">
        <w:rPr>
          <w:u w:val="single"/>
        </w:rPr>
        <w:t>65 per cento</w:t>
      </w:r>
      <w:r w:rsidR="00206600" w:rsidRPr="00801F1B">
        <w:rPr>
          <w:u w:val="single"/>
        </w:rPr>
        <w:t xml:space="preserve"> su</w:t>
      </w:r>
      <w:r w:rsidR="00B105C8" w:rsidRPr="00801F1B">
        <w:rPr>
          <w:u w:val="single"/>
        </w:rPr>
        <w:t>lla riva Sud</w:t>
      </w:r>
      <w:r w:rsidR="00B105C8">
        <w:t xml:space="preserve">. </w:t>
      </w:r>
      <w:r w:rsidR="00206600">
        <w:t>F</w:t>
      </w:r>
      <w:r w:rsidR="00B105C8">
        <w:t>orte aumento</w:t>
      </w:r>
      <w:r>
        <w:t xml:space="preserve"> </w:t>
      </w:r>
      <w:r w:rsidR="00B105C8">
        <w:t>demografico, progressivo inurbamento e crescita della pressione</w:t>
      </w:r>
      <w:r>
        <w:t xml:space="preserve"> </w:t>
      </w:r>
      <w:r w:rsidR="00B105C8">
        <w:t>demografica nelle aree costiere caratterizzano quasi tutta la</w:t>
      </w:r>
      <w:r>
        <w:t xml:space="preserve"> </w:t>
      </w:r>
      <w:r w:rsidR="00B105C8">
        <w:t xml:space="preserve">regione. </w:t>
      </w:r>
      <w:r>
        <w:t xml:space="preserve">In tale contesto, </w:t>
      </w:r>
      <w:r w:rsidRPr="00801F1B">
        <w:rPr>
          <w:u w:val="single"/>
        </w:rPr>
        <w:t>il principale rischio per le aree costiere è costituito dall’innalzamento del livello del mare e dall’erosione</w:t>
      </w:r>
      <w:r>
        <w:t>.</w:t>
      </w:r>
      <w:r w:rsidR="00A96FF9">
        <w:t xml:space="preserve"> Diversi organismi sovranazionali stanno mettendo in campo iniziative </w:t>
      </w:r>
      <w:r w:rsidR="00206600">
        <w:t xml:space="preserve">per </w:t>
      </w:r>
      <w:r w:rsidR="00A96FF9">
        <w:t xml:space="preserve">supportare i paesi </w:t>
      </w:r>
      <w:r w:rsidR="00206600">
        <w:t xml:space="preserve">rivieraschi </w:t>
      </w:r>
      <w:r w:rsidR="00A96FF9">
        <w:t>nella messa a punto di strategie comuni</w:t>
      </w:r>
      <w:r w:rsidR="00206600">
        <w:t xml:space="preserve"> ma </w:t>
      </w:r>
      <w:r w:rsidR="00A96FF9">
        <w:t>diversificate. Per esempio, l’Ue finanzia iniziative volte a migliorare l’efficienza energetica</w:t>
      </w:r>
      <w:r w:rsidR="00206600" w:rsidRPr="00206600">
        <w:t xml:space="preserve"> </w:t>
      </w:r>
      <w:r w:rsidR="00206600">
        <w:t xml:space="preserve">quale strategia di mitigazione </w:t>
      </w:r>
      <w:r w:rsidR="00A96FF9">
        <w:t>e</w:t>
      </w:r>
      <w:r w:rsidR="00206600">
        <w:t xml:space="preserve"> </w:t>
      </w:r>
      <w:r w:rsidR="00A96FF9">
        <w:t xml:space="preserve">la politica europea sottolinea la necessità di implementare strategie di adattamento transfrontaliere utilizzando strumenti come </w:t>
      </w:r>
      <w:proofErr w:type="spellStart"/>
      <w:r w:rsidR="00A96FF9">
        <w:t>l’Enpi</w:t>
      </w:r>
      <w:proofErr w:type="spellEnd"/>
      <w:r w:rsidR="00A96FF9">
        <w:t xml:space="preserve"> (</w:t>
      </w:r>
      <w:proofErr w:type="spellStart"/>
      <w:r w:rsidR="00A96FF9">
        <w:t>European</w:t>
      </w:r>
      <w:proofErr w:type="spellEnd"/>
      <w:r w:rsidR="00A96FF9">
        <w:t xml:space="preserve"> </w:t>
      </w:r>
      <w:proofErr w:type="spellStart"/>
      <w:r w:rsidR="00A96FF9">
        <w:t>Neighbourhood</w:t>
      </w:r>
      <w:proofErr w:type="spellEnd"/>
      <w:r w:rsidR="00A96FF9">
        <w:t xml:space="preserve"> and Partnership </w:t>
      </w:r>
      <w:proofErr w:type="spellStart"/>
      <w:r w:rsidR="00A96FF9">
        <w:t>Instrument</w:t>
      </w:r>
      <w:proofErr w:type="spellEnd"/>
      <w:r w:rsidR="00A96FF9">
        <w:t>). L’obiettivo è rendere l’Europa più resiliente”</w:t>
      </w:r>
      <w:r w:rsidR="00206600">
        <w:t>.</w:t>
      </w:r>
    </w:p>
    <w:p w:rsidR="001D395B" w:rsidRDefault="001D395B" w:rsidP="001D395B">
      <w:pPr>
        <w:jc w:val="both"/>
      </w:pPr>
      <w:r>
        <w:t>“Esplorando il nesso tra acqua, cibo ed energia”</w:t>
      </w:r>
      <w:r w:rsidR="00206600">
        <w:t>,</w:t>
      </w:r>
      <w:r>
        <w:t xml:space="preserve"> osse</w:t>
      </w:r>
      <w:r w:rsidR="009045B7">
        <w:t>r</w:t>
      </w:r>
      <w:r>
        <w:t xml:space="preserve">va </w:t>
      </w:r>
      <w:proofErr w:type="spellStart"/>
      <w:r>
        <w:t>Desireé</w:t>
      </w:r>
      <w:proofErr w:type="spellEnd"/>
      <w:r>
        <w:t xml:space="preserve"> </w:t>
      </w:r>
      <w:proofErr w:type="spellStart"/>
      <w:r>
        <w:t>Quagliarotti</w:t>
      </w:r>
      <w:proofErr w:type="spellEnd"/>
      <w:r>
        <w:t xml:space="preserve">, ricercatrice </w:t>
      </w:r>
      <w:proofErr w:type="spellStart"/>
      <w:r w:rsidR="00206600">
        <w:t>Cnr-</w:t>
      </w:r>
      <w:r>
        <w:t>Ismed</w:t>
      </w:r>
      <w:proofErr w:type="spellEnd"/>
      <w:r>
        <w:t xml:space="preserve">, “la tendenza verso </w:t>
      </w:r>
      <w:r w:rsidRPr="00801F1B">
        <w:rPr>
          <w:u w:val="single"/>
        </w:rPr>
        <w:t>un uso più intenso delle fonti rinnovabili</w:t>
      </w:r>
      <w:r w:rsidR="00206600" w:rsidRPr="00801F1B">
        <w:rPr>
          <w:u w:val="single"/>
        </w:rPr>
        <w:t xml:space="preserve"> </w:t>
      </w:r>
      <w:r w:rsidRPr="00801F1B">
        <w:rPr>
          <w:u w:val="single"/>
        </w:rPr>
        <w:t>nei paesi euro-mediterranei</w:t>
      </w:r>
      <w:r w:rsidR="00206600" w:rsidRPr="00801F1B">
        <w:rPr>
          <w:u w:val="single"/>
        </w:rPr>
        <w:t xml:space="preserve"> </w:t>
      </w:r>
      <w:r w:rsidRPr="00801F1B">
        <w:rPr>
          <w:u w:val="single"/>
        </w:rPr>
        <w:t>potrà favorire un duplice obiettivo: diminuire la dipendenza da paesi politicamente instabili e ridurre le emissioni di gas serra</w:t>
      </w:r>
      <w:r>
        <w:t>”</w:t>
      </w:r>
      <w:r w:rsidR="00206600">
        <w:t>.</w:t>
      </w:r>
      <w:r>
        <w:t xml:space="preserve"> </w:t>
      </w:r>
      <w:r w:rsidR="009045B7">
        <w:t xml:space="preserve">Purtroppo, </w:t>
      </w:r>
      <w:r w:rsidR="00206600">
        <w:t xml:space="preserve">conclude </w:t>
      </w:r>
      <w:r w:rsidR="009045B7">
        <w:t xml:space="preserve">Silvana </w:t>
      </w:r>
      <w:proofErr w:type="spellStart"/>
      <w:r w:rsidR="009045B7">
        <w:t>Bartoletto</w:t>
      </w:r>
      <w:proofErr w:type="spellEnd"/>
      <w:r w:rsidR="009045B7">
        <w:t xml:space="preserve">, professore associato di </w:t>
      </w:r>
      <w:r w:rsidR="00206600">
        <w:t>S</w:t>
      </w:r>
      <w:r w:rsidR="009045B7">
        <w:t xml:space="preserve">toria economica all’università </w:t>
      </w:r>
      <w:proofErr w:type="spellStart"/>
      <w:r w:rsidR="009045B7">
        <w:t>Parthenope</w:t>
      </w:r>
      <w:proofErr w:type="spellEnd"/>
      <w:r w:rsidR="009045B7">
        <w:t xml:space="preserve"> di Napoli, “</w:t>
      </w:r>
      <w:r w:rsidR="00EB349B">
        <w:t>s</w:t>
      </w:r>
      <w:r>
        <w:t>ebbene l’area sia particolarmente esposta agli</w:t>
      </w:r>
      <w:r w:rsidR="009045B7">
        <w:t xml:space="preserve"> </w:t>
      </w:r>
      <w:r>
        <w:t xml:space="preserve">effetti del cambiamento climatico, </w:t>
      </w:r>
      <w:r w:rsidRPr="00801F1B">
        <w:rPr>
          <w:u w:val="single"/>
        </w:rPr>
        <w:t>la quota delle rinnovabili dal</w:t>
      </w:r>
      <w:r w:rsidR="009045B7" w:rsidRPr="00801F1B">
        <w:rPr>
          <w:u w:val="single"/>
        </w:rPr>
        <w:t xml:space="preserve"> </w:t>
      </w:r>
      <w:r w:rsidRPr="00801F1B">
        <w:rPr>
          <w:u w:val="single"/>
        </w:rPr>
        <w:t>1971 al 2016 è aumentata di soli due punti percentuali</w:t>
      </w:r>
      <w:r>
        <w:t>. Oltretutto,</w:t>
      </w:r>
      <w:r w:rsidR="009045B7">
        <w:t xml:space="preserve"> </w:t>
      </w:r>
      <w:r>
        <w:t>pur possedendo il Mediterraneo un notevole potenziale per la</w:t>
      </w:r>
      <w:r w:rsidR="009045B7">
        <w:t xml:space="preserve"> </w:t>
      </w:r>
      <w:r>
        <w:t xml:space="preserve">produzione di elettricità </w:t>
      </w:r>
      <w:r w:rsidR="00801F1B">
        <w:t xml:space="preserve">da </w:t>
      </w:r>
      <w:r>
        <w:t>energia solare,</w:t>
      </w:r>
      <w:r w:rsidR="009045B7">
        <w:t xml:space="preserve"> </w:t>
      </w:r>
      <w:r w:rsidRPr="00801F1B">
        <w:rPr>
          <w:u w:val="single"/>
        </w:rPr>
        <w:t>almeno la metà del consumo rinnovabile in</w:t>
      </w:r>
      <w:r w:rsidR="009045B7" w:rsidRPr="00801F1B">
        <w:rPr>
          <w:u w:val="single"/>
        </w:rPr>
        <w:t xml:space="preserve"> </w:t>
      </w:r>
      <w:r w:rsidRPr="00801F1B">
        <w:rPr>
          <w:u w:val="single"/>
        </w:rPr>
        <w:t xml:space="preserve">quest’area </w:t>
      </w:r>
      <w:r w:rsidR="00801F1B" w:rsidRPr="00801F1B">
        <w:rPr>
          <w:u w:val="single"/>
        </w:rPr>
        <w:t xml:space="preserve">è </w:t>
      </w:r>
      <w:r w:rsidRPr="00801F1B">
        <w:rPr>
          <w:u w:val="single"/>
        </w:rPr>
        <w:t>rappresentato da</w:t>
      </w:r>
      <w:r w:rsidR="00801F1B" w:rsidRPr="00801F1B">
        <w:rPr>
          <w:u w:val="single"/>
        </w:rPr>
        <w:t xml:space="preserve"> </w:t>
      </w:r>
      <w:r w:rsidRPr="00801F1B">
        <w:rPr>
          <w:u w:val="single"/>
        </w:rPr>
        <w:t>biocombustibili</w:t>
      </w:r>
      <w:r>
        <w:t>,</w:t>
      </w:r>
      <w:r w:rsidR="009045B7">
        <w:t xml:space="preserve"> </w:t>
      </w:r>
      <w:r>
        <w:t xml:space="preserve">legna </w:t>
      </w:r>
      <w:r w:rsidR="00801F1B">
        <w:t>in primis</w:t>
      </w:r>
      <w:r>
        <w:t>.</w:t>
      </w:r>
      <w:r w:rsidR="009045B7">
        <w:t xml:space="preserve"> </w:t>
      </w:r>
      <w:r w:rsidR="00801F1B">
        <w:t xml:space="preserve">È </w:t>
      </w:r>
      <w:r>
        <w:t>necessario uno</w:t>
      </w:r>
      <w:r w:rsidR="009045B7">
        <w:t xml:space="preserve"> </w:t>
      </w:r>
      <w:r>
        <w:t xml:space="preserve">sforzo maggiore in </w:t>
      </w:r>
      <w:r w:rsidR="00801F1B">
        <w:t>tal senso</w:t>
      </w:r>
      <w:r w:rsidR="009045B7">
        <w:t>”</w:t>
      </w:r>
      <w:r w:rsidR="00801F1B">
        <w:t>.</w:t>
      </w:r>
    </w:p>
    <w:p w:rsidR="00E165DD" w:rsidRPr="00CE021B" w:rsidRDefault="00E165DD" w:rsidP="00B105C8">
      <w:pPr>
        <w:jc w:val="both"/>
      </w:pPr>
    </w:p>
    <w:p w:rsidR="00E165DD" w:rsidRPr="00351D43" w:rsidRDefault="00E165DD" w:rsidP="00E165DD">
      <w:pPr>
        <w:rPr>
          <w:bCs/>
        </w:rPr>
      </w:pPr>
      <w:r w:rsidRPr="00351D43">
        <w:rPr>
          <w:bCs/>
        </w:rPr>
        <w:t>Roma,</w:t>
      </w:r>
      <w:r>
        <w:rPr>
          <w:b/>
          <w:bCs/>
        </w:rPr>
        <w:t xml:space="preserve"> </w:t>
      </w:r>
      <w:r w:rsidR="002B1E48">
        <w:rPr>
          <w:bCs/>
        </w:rPr>
        <w:t>2</w:t>
      </w:r>
      <w:r w:rsidR="00C42E66">
        <w:rPr>
          <w:bCs/>
        </w:rPr>
        <w:t>8</w:t>
      </w:r>
      <w:r w:rsidRPr="00351D43">
        <w:rPr>
          <w:bCs/>
        </w:rPr>
        <w:t xml:space="preserve"> febbraio 20</w:t>
      </w:r>
      <w:r w:rsidR="002B1E48">
        <w:rPr>
          <w:bCs/>
        </w:rPr>
        <w:t>20</w:t>
      </w:r>
    </w:p>
    <w:p w:rsidR="00E165DD" w:rsidRDefault="00E165DD" w:rsidP="00E165DD">
      <w:pPr>
        <w:rPr>
          <w:b/>
          <w:bCs/>
        </w:rPr>
      </w:pPr>
    </w:p>
    <w:p w:rsidR="00E165DD" w:rsidRPr="00B86CBC" w:rsidRDefault="00E165DD" w:rsidP="00B86CBC">
      <w:pPr>
        <w:rPr>
          <w:b/>
          <w:bCs/>
        </w:rPr>
      </w:pPr>
      <w:r w:rsidRPr="00B86CBC">
        <w:rPr>
          <w:b/>
          <w:bCs/>
        </w:rPr>
        <w:t>La scheda</w:t>
      </w:r>
    </w:p>
    <w:p w:rsidR="00E165DD" w:rsidRPr="00B86CBC" w:rsidRDefault="00E165DD" w:rsidP="00B86CBC">
      <w:r w:rsidRPr="00B86CBC">
        <w:rPr>
          <w:b/>
          <w:bCs/>
        </w:rPr>
        <w:t>Chi:</w:t>
      </w:r>
      <w:r w:rsidRPr="00B86CBC">
        <w:t xml:space="preserve"> Istituto di </w:t>
      </w:r>
      <w:r w:rsidR="00B86CBC" w:rsidRPr="00B86CBC">
        <w:t>s</w:t>
      </w:r>
      <w:r w:rsidRPr="00B86CBC">
        <w:t xml:space="preserve">tudi sul Mediterraneo del </w:t>
      </w:r>
      <w:proofErr w:type="spellStart"/>
      <w:r w:rsidRPr="00B86CBC">
        <w:t>Cnr</w:t>
      </w:r>
      <w:proofErr w:type="spellEnd"/>
      <w:r w:rsidRPr="00B86CBC">
        <w:t xml:space="preserve"> di Napoli (</w:t>
      </w:r>
      <w:proofErr w:type="spellStart"/>
      <w:r w:rsidRPr="00B86CBC">
        <w:t>Cnr-Ism</w:t>
      </w:r>
      <w:r w:rsidR="00696E4E">
        <w:t>ed</w:t>
      </w:r>
      <w:proofErr w:type="spellEnd"/>
      <w:r w:rsidRPr="00B86CBC">
        <w:t>)</w:t>
      </w:r>
    </w:p>
    <w:p w:rsidR="00E165DD" w:rsidRPr="00B86CBC" w:rsidRDefault="00E165DD" w:rsidP="00B86CBC">
      <w:r w:rsidRPr="00B86CBC">
        <w:rPr>
          <w:b/>
          <w:bCs/>
        </w:rPr>
        <w:t xml:space="preserve">Che cosa: </w:t>
      </w:r>
      <w:r w:rsidRPr="00B86CBC">
        <w:t>Rapporto sulle</w:t>
      </w:r>
      <w:r w:rsidR="002B1E48">
        <w:t xml:space="preserve"> economie del Mediterraneo 2019</w:t>
      </w:r>
    </w:p>
    <w:p w:rsidR="00E165DD" w:rsidRPr="00B86CBC" w:rsidRDefault="00E165DD" w:rsidP="00B86CBC">
      <w:r w:rsidRPr="00B86CBC">
        <w:lastRenderedPageBreak/>
        <w:t>Link al programma</w:t>
      </w:r>
    </w:p>
    <w:p w:rsidR="00882A09" w:rsidRDefault="00AF2EC6" w:rsidP="00B86CBC">
      <w:pPr>
        <w:pStyle w:val="Default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it-IT"/>
        </w:rPr>
      </w:pPr>
      <w:hyperlink r:id="rId10" w:history="1">
        <w:r w:rsidR="00882A09" w:rsidRPr="00B2364D">
          <w:rPr>
            <w:rStyle w:val="Collegamentoipertestuale"/>
            <w:rFonts w:ascii="Times New Roman" w:eastAsia="Times New Roman" w:hAnsi="Times New Roman"/>
            <w:sz w:val="24"/>
            <w:szCs w:val="24"/>
            <w:lang w:val="it-IT" w:eastAsia="it-IT"/>
          </w:rPr>
          <w:t>https://www.ismed.cnr.it/it/news-eventi-clima-economia-e-ambiente-il-rapporto-sulle-economie-del-mediterraneo-edizione-2019</w:t>
        </w:r>
      </w:hyperlink>
    </w:p>
    <w:p w:rsidR="00E165DD" w:rsidRPr="00B86CBC" w:rsidRDefault="00E165DD" w:rsidP="00B86CBC">
      <w:pPr>
        <w:pStyle w:val="Default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86CBC">
        <w:rPr>
          <w:rFonts w:ascii="Times New Roman" w:hAnsi="Times New Roman"/>
          <w:b/>
          <w:bCs/>
          <w:sz w:val="24"/>
          <w:szCs w:val="24"/>
          <w:lang w:val="it-IT"/>
        </w:rPr>
        <w:t>Quando e dove</w:t>
      </w:r>
      <w:r w:rsidRPr="00B86CBC">
        <w:rPr>
          <w:rFonts w:ascii="Times New Roman" w:hAnsi="Times New Roman"/>
          <w:sz w:val="24"/>
          <w:szCs w:val="24"/>
          <w:lang w:val="it-IT"/>
        </w:rPr>
        <w:t>:</w:t>
      </w:r>
      <w:r w:rsidR="0063187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86CBC">
        <w:rPr>
          <w:rFonts w:ascii="Times New Roman" w:hAnsi="Times New Roman"/>
          <w:sz w:val="24"/>
          <w:szCs w:val="24"/>
          <w:lang w:val="it-IT"/>
        </w:rPr>
        <w:t xml:space="preserve">2 </w:t>
      </w:r>
      <w:r w:rsidR="002B1E48">
        <w:rPr>
          <w:rFonts w:ascii="Times New Roman" w:hAnsi="Times New Roman"/>
          <w:sz w:val="24"/>
          <w:szCs w:val="24"/>
          <w:lang w:val="it-IT"/>
        </w:rPr>
        <w:t>marzo 2020</w:t>
      </w:r>
      <w:r w:rsidRPr="00B86CBC">
        <w:rPr>
          <w:rFonts w:ascii="Times New Roman" w:hAnsi="Times New Roman"/>
          <w:sz w:val="24"/>
          <w:szCs w:val="24"/>
          <w:lang w:val="it-IT"/>
        </w:rPr>
        <w:t xml:space="preserve">, ore </w:t>
      </w:r>
      <w:r w:rsidR="002B1E48">
        <w:rPr>
          <w:rFonts w:ascii="Times New Roman" w:hAnsi="Times New Roman"/>
          <w:sz w:val="24"/>
          <w:szCs w:val="24"/>
          <w:lang w:val="it-IT"/>
        </w:rPr>
        <w:t>9</w:t>
      </w:r>
      <w:r w:rsidRPr="00B86CBC">
        <w:rPr>
          <w:rFonts w:ascii="Times New Roman" w:hAnsi="Times New Roman"/>
          <w:sz w:val="24"/>
          <w:szCs w:val="24"/>
          <w:lang w:val="it-IT"/>
        </w:rPr>
        <w:t>,</w:t>
      </w:r>
      <w:r w:rsidR="002B1E48">
        <w:rPr>
          <w:rFonts w:ascii="Times New Roman" w:hAnsi="Times New Roman"/>
          <w:sz w:val="24"/>
          <w:szCs w:val="24"/>
          <w:lang w:val="it-IT"/>
        </w:rPr>
        <w:t>3</w:t>
      </w:r>
      <w:r w:rsidRPr="00B86CBC">
        <w:rPr>
          <w:rFonts w:ascii="Times New Roman" w:hAnsi="Times New Roman"/>
          <w:sz w:val="24"/>
          <w:szCs w:val="24"/>
          <w:lang w:val="it-IT"/>
        </w:rPr>
        <w:t>0-1</w:t>
      </w:r>
      <w:r w:rsidR="002B1E48">
        <w:rPr>
          <w:rFonts w:ascii="Times New Roman" w:hAnsi="Times New Roman"/>
          <w:sz w:val="24"/>
          <w:szCs w:val="24"/>
          <w:lang w:val="it-IT"/>
        </w:rPr>
        <w:t>2</w:t>
      </w:r>
      <w:r w:rsidRPr="00B86CBC">
        <w:rPr>
          <w:rFonts w:ascii="Times New Roman" w:hAnsi="Times New Roman"/>
          <w:sz w:val="24"/>
          <w:szCs w:val="24"/>
          <w:lang w:val="it-IT"/>
        </w:rPr>
        <w:t xml:space="preserve">,00 presso </w:t>
      </w:r>
      <w:r w:rsidR="002B1E48" w:rsidRPr="00B12786">
        <w:rPr>
          <w:lang w:val="it-IT"/>
        </w:rPr>
        <w:t>Circolo Ufficiali della Marina Militare</w:t>
      </w:r>
      <w:r w:rsidR="00AF2106" w:rsidRPr="00B12786">
        <w:rPr>
          <w:lang w:val="it-IT"/>
        </w:rPr>
        <w:t>,</w:t>
      </w:r>
      <w:r w:rsidR="002B1E48" w:rsidRPr="00B12786">
        <w:rPr>
          <w:lang w:val="it-IT"/>
        </w:rPr>
        <w:t xml:space="preserve"> via Cesario Console 3/bis</w:t>
      </w:r>
    </w:p>
    <w:p w:rsidR="00706007" w:rsidRDefault="00706007" w:rsidP="003C3F58">
      <w:pPr>
        <w:pStyle w:val="Testodelblocco1"/>
        <w:snapToGrid w:val="0"/>
        <w:spacing w:line="276" w:lineRule="auto"/>
        <w:ind w:left="0" w:right="278"/>
        <w:rPr>
          <w:rFonts w:ascii="Times New Roman" w:hAnsi="Times New Roman" w:cs="Times New Roman"/>
          <w:b/>
          <w:sz w:val="32"/>
          <w:szCs w:val="32"/>
          <w:lang w:val="it-IT"/>
        </w:rPr>
      </w:pPr>
      <w:bookmarkStart w:id="0" w:name="_GoBack"/>
      <w:bookmarkEnd w:id="0"/>
    </w:p>
    <w:p w:rsidR="00C479A8" w:rsidRDefault="009E3AE3" w:rsidP="00E8385C">
      <w:pPr>
        <w:pStyle w:val="Testodelblocco1"/>
        <w:snapToGrid w:val="0"/>
        <w:spacing w:line="276" w:lineRule="auto"/>
        <w:ind w:left="0" w:right="278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90485">
        <w:rPr>
          <w:rFonts w:ascii="Times New Roman" w:hAnsi="Times New Roman" w:cs="Times New Roman"/>
          <w:b/>
          <w:sz w:val="28"/>
          <w:szCs w:val="28"/>
          <w:lang w:val="it-IT"/>
        </w:rPr>
        <w:t>Seguici su</w:t>
      </w:r>
      <w:r w:rsidR="004A26FE" w:rsidRPr="00B9048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E8385C" w:rsidRPr="00E8385C" w:rsidRDefault="00E8385C" w:rsidP="00E8385C">
      <w:pPr>
        <w:pStyle w:val="Testodelblocco1"/>
        <w:snapToGrid w:val="0"/>
        <w:spacing w:line="276" w:lineRule="auto"/>
        <w:ind w:left="0" w:right="278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405"/>
        <w:gridCol w:w="2054"/>
        <w:gridCol w:w="1634"/>
        <w:gridCol w:w="3374"/>
      </w:tblGrid>
      <w:tr w:rsidR="00E51B47" w:rsidRPr="004054F4" w:rsidTr="004054F4">
        <w:trPr>
          <w:trHeight w:val="820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9E3AE3" w:rsidRPr="004054F4" w:rsidRDefault="00564E4F" w:rsidP="004054F4">
            <w:pPr>
              <w:pStyle w:val="Testodelblocco1"/>
              <w:snapToGrid w:val="0"/>
              <w:spacing w:line="276" w:lineRule="auto"/>
              <w:ind w:left="0" w:right="278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4054F4">
              <w:rPr>
                <w:noProof/>
                <w:lang w:val="it-IT" w:eastAsia="it-IT"/>
              </w:rPr>
              <w:drawing>
                <wp:inline distT="0" distB="0" distL="0" distR="0">
                  <wp:extent cx="523875" cy="523875"/>
                  <wp:effectExtent l="0" t="0" r="0" b="0"/>
                  <wp:docPr id="1" name="Immagin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E3AE3" w:rsidRPr="004054F4" w:rsidRDefault="00564E4F" w:rsidP="004054F4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4054F4">
              <w:rPr>
                <w:noProof/>
                <w:lang w:val="it-IT" w:eastAsia="it-IT"/>
              </w:rPr>
              <w:drawing>
                <wp:inline distT="0" distB="0" distL="0" distR="0">
                  <wp:extent cx="542925" cy="438150"/>
                  <wp:effectExtent l="0" t="0" r="0" b="0"/>
                  <wp:docPr id="2" name="Immagine 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3AE3" w:rsidRPr="004054F4" w:rsidRDefault="00564E4F" w:rsidP="001E7E59">
            <w:pPr>
              <w:pStyle w:val="Testodelblocco1"/>
              <w:snapToGrid w:val="0"/>
              <w:spacing w:line="276" w:lineRule="auto"/>
              <w:ind w:left="0" w:right="278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it-IT" w:eastAsia="it-IT"/>
              </w:rPr>
              <w:drawing>
                <wp:inline distT="0" distB="0" distL="0" distR="0">
                  <wp:extent cx="990600" cy="600075"/>
                  <wp:effectExtent l="0" t="0" r="0" b="0"/>
                  <wp:docPr id="3" name="Immagine 3" descr="CNR base quadrata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NR base quadrat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3AE3" w:rsidRPr="004054F4" w:rsidRDefault="00564E4F" w:rsidP="004054F4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23900" cy="485775"/>
                  <wp:effectExtent l="0" t="0" r="0" b="0"/>
                  <wp:docPr id="4" name="Immagine 4" descr="webtv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eb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E3AE3" w:rsidRPr="004054F4" w:rsidRDefault="00564E4F" w:rsidP="004054F4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4054F4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it-IT" w:eastAsia="it-IT"/>
              </w:rPr>
              <w:drawing>
                <wp:inline distT="0" distB="0" distL="0" distR="0">
                  <wp:extent cx="1828800" cy="276225"/>
                  <wp:effectExtent l="0" t="0" r="0" b="0"/>
                  <wp:docPr id="5" name="Immagine 5" descr="cnr_almanaccodellascienz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nr_almanaccodellasci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AE3" w:rsidRPr="00E8385C" w:rsidRDefault="009E3AE3" w:rsidP="00E8385C">
      <w:pPr>
        <w:pStyle w:val="Testodelblocco1"/>
        <w:snapToGrid w:val="0"/>
        <w:ind w:left="0" w:right="278"/>
        <w:rPr>
          <w:rFonts w:ascii="Times New Roman" w:hAnsi="Times New Roman" w:cs="Times New Roman"/>
          <w:sz w:val="24"/>
          <w:szCs w:val="24"/>
          <w:lang w:val="it-IT"/>
        </w:rPr>
      </w:pPr>
    </w:p>
    <w:sectPr w:rsidR="009E3AE3" w:rsidRPr="00E8385C" w:rsidSect="00304927">
      <w:footerReference w:type="default" r:id="rId21"/>
      <w:type w:val="continuous"/>
      <w:pgSz w:w="11906" w:h="16838" w:code="9"/>
      <w:pgMar w:top="567" w:right="1134" w:bottom="323" w:left="1134" w:header="720" w:footer="720" w:gutter="0"/>
      <w:cols w:space="708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C6" w:rsidRDefault="00AF2EC6">
      <w:r>
        <w:separator/>
      </w:r>
    </w:p>
  </w:endnote>
  <w:endnote w:type="continuationSeparator" w:id="0">
    <w:p w:rsidR="00AF2EC6" w:rsidRDefault="00AF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0" w:rsidRDefault="00206600" w:rsidP="00E8385C">
    <w:pPr>
      <w:pStyle w:val="Testodelblocco"/>
      <w:ind w:left="0" w:right="278"/>
      <w:jc w:val="left"/>
      <w:rPr>
        <w:rFonts w:ascii="Times New Roman" w:hAnsi="Times New Roman"/>
        <w:b/>
        <w:sz w:val="22"/>
        <w:szCs w:val="22"/>
      </w:rPr>
    </w:pPr>
  </w:p>
  <w:p w:rsidR="00E8385C" w:rsidRDefault="00F75C14" w:rsidP="00E8385C">
    <w:pPr>
      <w:pStyle w:val="Testodelblocco"/>
      <w:ind w:left="0" w:right="278"/>
      <w:jc w:val="left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  <w:szCs w:val="22"/>
      </w:rPr>
      <w:t>Capo U</w:t>
    </w:r>
    <w:r w:rsidR="00E8385C" w:rsidRPr="00A27944">
      <w:rPr>
        <w:rFonts w:ascii="Times New Roman" w:hAnsi="Times New Roman"/>
        <w:b/>
        <w:sz w:val="22"/>
        <w:szCs w:val="22"/>
      </w:rPr>
      <w:t>fficio stampa</w:t>
    </w:r>
    <w:r>
      <w:rPr>
        <w:rFonts w:ascii="Times New Roman" w:hAnsi="Times New Roman"/>
        <w:b/>
        <w:sz w:val="22"/>
        <w:szCs w:val="22"/>
      </w:rPr>
      <w:t xml:space="preserve"> Cnr</w:t>
    </w:r>
    <w:r w:rsidR="00E8385C" w:rsidRPr="00E8385C">
      <w:rPr>
        <w:rFonts w:ascii="Times New Roman" w:hAnsi="Times New Roman"/>
        <w:sz w:val="22"/>
        <w:szCs w:val="22"/>
      </w:rPr>
      <w:t>:</w:t>
    </w:r>
    <w:r w:rsidR="00E8385C">
      <w:rPr>
        <w:rFonts w:ascii="Times New Roman" w:hAnsi="Times New Roman"/>
        <w:b/>
        <w:sz w:val="22"/>
        <w:szCs w:val="22"/>
      </w:rPr>
      <w:t xml:space="preserve"> </w:t>
    </w:r>
    <w:r w:rsidR="00E8385C" w:rsidRPr="00A27944">
      <w:rPr>
        <w:rFonts w:ascii="Times New Roman" w:hAnsi="Times New Roman"/>
        <w:sz w:val="22"/>
        <w:szCs w:val="22"/>
      </w:rPr>
      <w:t>Marco Ferrazzoli</w:t>
    </w:r>
    <w:r w:rsidR="00E8385C">
      <w:rPr>
        <w:rFonts w:ascii="Times New Roman" w:hAnsi="Times New Roman"/>
        <w:sz w:val="22"/>
        <w:szCs w:val="22"/>
      </w:rPr>
      <w:t xml:space="preserve">, </w:t>
    </w:r>
    <w:hyperlink r:id="rId1" w:history="1">
      <w:r w:rsidR="00E8385C" w:rsidRPr="00A27944">
        <w:rPr>
          <w:rStyle w:val="Collegamentoipertestuale"/>
          <w:rFonts w:ascii="Times New Roman" w:hAnsi="Times New Roman"/>
          <w:sz w:val="22"/>
          <w:szCs w:val="22"/>
        </w:rPr>
        <w:t>marco.ferrazzoli@cnr.it</w:t>
      </w:r>
    </w:hyperlink>
  </w:p>
  <w:p w:rsidR="00562D46" w:rsidRPr="00E8385C" w:rsidRDefault="00F75C14" w:rsidP="00E8385C">
    <w:pPr>
      <w:pStyle w:val="Testodelblocco"/>
      <w:ind w:left="0" w:right="278"/>
      <w:rPr>
        <w:rFonts w:ascii="Times New Roman" w:hAnsi="Times New Roman"/>
        <w:sz w:val="22"/>
      </w:rPr>
    </w:pPr>
    <w:r>
      <w:rPr>
        <w:rFonts w:ascii="Times New Roman" w:hAnsi="Times New Roman"/>
        <w:b/>
        <w:sz w:val="22"/>
      </w:rPr>
      <w:t>Segreteria Ufficio stampa Cnr</w:t>
    </w:r>
    <w:r w:rsidR="00E8385C" w:rsidRPr="00E8385C">
      <w:rPr>
        <w:rFonts w:ascii="Times New Roman" w:hAnsi="Times New Roman"/>
        <w:sz w:val="22"/>
      </w:rPr>
      <w:t>:</w:t>
    </w:r>
    <w:r w:rsidR="00E8385C" w:rsidRPr="00E8385C">
      <w:rPr>
        <w:rFonts w:ascii="Times New Roman" w:hAnsi="Times New Roman"/>
        <w:b/>
        <w:sz w:val="22"/>
      </w:rPr>
      <w:t xml:space="preserve"> </w:t>
    </w:r>
    <w:hyperlink r:id="rId2" w:history="1">
      <w:r w:rsidR="00E8385C" w:rsidRPr="00E8385C">
        <w:rPr>
          <w:rStyle w:val="Collegamentoipertestuale"/>
          <w:rFonts w:ascii="Times New Roman" w:hAnsi="Times New Roman"/>
          <w:sz w:val="22"/>
        </w:rPr>
        <w:t>ufficiostampa@cnr.it</w:t>
      </w:r>
    </w:hyperlink>
    <w:r w:rsidR="00E8385C">
      <w:rPr>
        <w:rFonts w:ascii="Times New Roman" w:hAnsi="Times New Roman"/>
        <w:color w:val="808080"/>
        <w:sz w:val="22"/>
      </w:rPr>
      <w:t>,</w:t>
    </w:r>
    <w:r w:rsidR="00E8385C" w:rsidRPr="00E8385C">
      <w:rPr>
        <w:rFonts w:ascii="Times New Roman" w:hAnsi="Times New Roman"/>
        <w:sz w:val="22"/>
      </w:rPr>
      <w:t xml:space="preserve"> </w:t>
    </w:r>
    <w:r w:rsidR="00E8385C" w:rsidRPr="00A27944">
      <w:rPr>
        <w:rFonts w:ascii="Times New Roman" w:hAnsi="Times New Roman"/>
        <w:sz w:val="22"/>
      </w:rPr>
      <w:t>tel. 06.4993.3383</w:t>
    </w:r>
    <w:r w:rsidR="00E8385C">
      <w:rPr>
        <w:rFonts w:ascii="Times New Roman" w:hAnsi="Times New Roman"/>
        <w:sz w:val="22"/>
      </w:rPr>
      <w:t xml:space="preserve">, P.le Aldo Moro 7 - </w:t>
    </w:r>
    <w:r w:rsidR="00E8385C" w:rsidRPr="00A27944">
      <w:rPr>
        <w:rFonts w:ascii="Times New Roman" w:hAnsi="Times New Roman"/>
        <w:sz w:val="22"/>
      </w:rPr>
      <w:t>Roma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C6" w:rsidRDefault="00AF2EC6">
      <w:r>
        <w:separator/>
      </w:r>
    </w:p>
  </w:footnote>
  <w:footnote w:type="continuationSeparator" w:id="0">
    <w:p w:rsidR="00AF2EC6" w:rsidRDefault="00AF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90A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BF2BC7"/>
    <w:multiLevelType w:val="hybridMultilevel"/>
    <w:tmpl w:val="7F4C2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3763"/>
    <w:multiLevelType w:val="singleLevel"/>
    <w:tmpl w:val="2012A8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BD768D2"/>
    <w:multiLevelType w:val="hybridMultilevel"/>
    <w:tmpl w:val="747C1680"/>
    <w:lvl w:ilvl="0" w:tplc="3D02C34A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14"/>
    <w:rsid w:val="000014B3"/>
    <w:rsid w:val="0000417F"/>
    <w:rsid w:val="0001047E"/>
    <w:rsid w:val="00013C69"/>
    <w:rsid w:val="00013D0D"/>
    <w:rsid w:val="000159C1"/>
    <w:rsid w:val="000170D8"/>
    <w:rsid w:val="00021197"/>
    <w:rsid w:val="00021FAC"/>
    <w:rsid w:val="00024792"/>
    <w:rsid w:val="00025211"/>
    <w:rsid w:val="00025A1C"/>
    <w:rsid w:val="00026589"/>
    <w:rsid w:val="000268B2"/>
    <w:rsid w:val="00030F98"/>
    <w:rsid w:val="00033995"/>
    <w:rsid w:val="0003536D"/>
    <w:rsid w:val="00035823"/>
    <w:rsid w:val="00035FF4"/>
    <w:rsid w:val="00036282"/>
    <w:rsid w:val="000372BE"/>
    <w:rsid w:val="00037929"/>
    <w:rsid w:val="00040476"/>
    <w:rsid w:val="00041CA5"/>
    <w:rsid w:val="00043D6D"/>
    <w:rsid w:val="00044CCB"/>
    <w:rsid w:val="00047226"/>
    <w:rsid w:val="0005198B"/>
    <w:rsid w:val="00052EC9"/>
    <w:rsid w:val="00057904"/>
    <w:rsid w:val="00057B04"/>
    <w:rsid w:val="00061D19"/>
    <w:rsid w:val="00063372"/>
    <w:rsid w:val="00067C02"/>
    <w:rsid w:val="00074326"/>
    <w:rsid w:val="00074608"/>
    <w:rsid w:val="000747C1"/>
    <w:rsid w:val="000776D0"/>
    <w:rsid w:val="00077FB3"/>
    <w:rsid w:val="000804B0"/>
    <w:rsid w:val="00080B22"/>
    <w:rsid w:val="00080B66"/>
    <w:rsid w:val="00080B7B"/>
    <w:rsid w:val="00080FFF"/>
    <w:rsid w:val="0008556D"/>
    <w:rsid w:val="00085F8C"/>
    <w:rsid w:val="0008782D"/>
    <w:rsid w:val="00091139"/>
    <w:rsid w:val="000922D4"/>
    <w:rsid w:val="00093B6F"/>
    <w:rsid w:val="00093DF4"/>
    <w:rsid w:val="00094872"/>
    <w:rsid w:val="0009686E"/>
    <w:rsid w:val="000A1C8E"/>
    <w:rsid w:val="000A1CF8"/>
    <w:rsid w:val="000A1D7C"/>
    <w:rsid w:val="000A435B"/>
    <w:rsid w:val="000A5C2F"/>
    <w:rsid w:val="000A630B"/>
    <w:rsid w:val="000A65B4"/>
    <w:rsid w:val="000B391E"/>
    <w:rsid w:val="000B40FE"/>
    <w:rsid w:val="000B500A"/>
    <w:rsid w:val="000B5D07"/>
    <w:rsid w:val="000B6432"/>
    <w:rsid w:val="000C21CC"/>
    <w:rsid w:val="000C445F"/>
    <w:rsid w:val="000C6133"/>
    <w:rsid w:val="000C6A0A"/>
    <w:rsid w:val="000C7B8E"/>
    <w:rsid w:val="000D06A9"/>
    <w:rsid w:val="000D27E2"/>
    <w:rsid w:val="000D4E60"/>
    <w:rsid w:val="000D64C0"/>
    <w:rsid w:val="000E1468"/>
    <w:rsid w:val="000E2274"/>
    <w:rsid w:val="000E7029"/>
    <w:rsid w:val="000E741B"/>
    <w:rsid w:val="000F4EAC"/>
    <w:rsid w:val="000F54DE"/>
    <w:rsid w:val="000F685C"/>
    <w:rsid w:val="000F7304"/>
    <w:rsid w:val="00101DAA"/>
    <w:rsid w:val="00104DD5"/>
    <w:rsid w:val="0010758D"/>
    <w:rsid w:val="00111174"/>
    <w:rsid w:val="001167B1"/>
    <w:rsid w:val="00120636"/>
    <w:rsid w:val="0012098B"/>
    <w:rsid w:val="00122350"/>
    <w:rsid w:val="001226AA"/>
    <w:rsid w:val="00124569"/>
    <w:rsid w:val="001245FA"/>
    <w:rsid w:val="001266A0"/>
    <w:rsid w:val="0012713C"/>
    <w:rsid w:val="00130690"/>
    <w:rsid w:val="00131116"/>
    <w:rsid w:val="001318EE"/>
    <w:rsid w:val="00133753"/>
    <w:rsid w:val="00133F2E"/>
    <w:rsid w:val="001351C1"/>
    <w:rsid w:val="00135631"/>
    <w:rsid w:val="00135D61"/>
    <w:rsid w:val="001360D0"/>
    <w:rsid w:val="00140839"/>
    <w:rsid w:val="00140AFF"/>
    <w:rsid w:val="00145992"/>
    <w:rsid w:val="00147F9A"/>
    <w:rsid w:val="00154BE5"/>
    <w:rsid w:val="0015502C"/>
    <w:rsid w:val="001557CB"/>
    <w:rsid w:val="00162201"/>
    <w:rsid w:val="00164C25"/>
    <w:rsid w:val="0016506D"/>
    <w:rsid w:val="0017375E"/>
    <w:rsid w:val="00176873"/>
    <w:rsid w:val="001805AD"/>
    <w:rsid w:val="00181AAA"/>
    <w:rsid w:val="0018248D"/>
    <w:rsid w:val="00182715"/>
    <w:rsid w:val="00182A50"/>
    <w:rsid w:val="00184CD3"/>
    <w:rsid w:val="00186683"/>
    <w:rsid w:val="001869E3"/>
    <w:rsid w:val="0018753A"/>
    <w:rsid w:val="00191888"/>
    <w:rsid w:val="0019507B"/>
    <w:rsid w:val="0019788E"/>
    <w:rsid w:val="001A225C"/>
    <w:rsid w:val="001A2F25"/>
    <w:rsid w:val="001A315E"/>
    <w:rsid w:val="001A3275"/>
    <w:rsid w:val="001A3B73"/>
    <w:rsid w:val="001A6F08"/>
    <w:rsid w:val="001A7A27"/>
    <w:rsid w:val="001C194F"/>
    <w:rsid w:val="001C2802"/>
    <w:rsid w:val="001C4637"/>
    <w:rsid w:val="001C5038"/>
    <w:rsid w:val="001D1A20"/>
    <w:rsid w:val="001D2201"/>
    <w:rsid w:val="001D2FC2"/>
    <w:rsid w:val="001D395B"/>
    <w:rsid w:val="001D662C"/>
    <w:rsid w:val="001D7D52"/>
    <w:rsid w:val="001E1684"/>
    <w:rsid w:val="001E432E"/>
    <w:rsid w:val="001E500B"/>
    <w:rsid w:val="001E6153"/>
    <w:rsid w:val="001E7E59"/>
    <w:rsid w:val="001E7FC8"/>
    <w:rsid w:val="001F4EC6"/>
    <w:rsid w:val="001F5B44"/>
    <w:rsid w:val="00200D89"/>
    <w:rsid w:val="00206600"/>
    <w:rsid w:val="00206A34"/>
    <w:rsid w:val="00206EDF"/>
    <w:rsid w:val="00211A9A"/>
    <w:rsid w:val="002121E8"/>
    <w:rsid w:val="00212F4F"/>
    <w:rsid w:val="0021564F"/>
    <w:rsid w:val="002160AD"/>
    <w:rsid w:val="002168EB"/>
    <w:rsid w:val="00217C81"/>
    <w:rsid w:val="002202A6"/>
    <w:rsid w:val="00221D67"/>
    <w:rsid w:val="00223193"/>
    <w:rsid w:val="00224423"/>
    <w:rsid w:val="002325CE"/>
    <w:rsid w:val="00232C17"/>
    <w:rsid w:val="00235325"/>
    <w:rsid w:val="0023730B"/>
    <w:rsid w:val="0024497D"/>
    <w:rsid w:val="002469E1"/>
    <w:rsid w:val="002471FF"/>
    <w:rsid w:val="00255C3C"/>
    <w:rsid w:val="00261BB9"/>
    <w:rsid w:val="00262D6C"/>
    <w:rsid w:val="00264313"/>
    <w:rsid w:val="0026629F"/>
    <w:rsid w:val="00270AA7"/>
    <w:rsid w:val="002773DE"/>
    <w:rsid w:val="002775B2"/>
    <w:rsid w:val="00282C06"/>
    <w:rsid w:val="00284463"/>
    <w:rsid w:val="00284F11"/>
    <w:rsid w:val="00290A85"/>
    <w:rsid w:val="00292149"/>
    <w:rsid w:val="0029244F"/>
    <w:rsid w:val="00292B24"/>
    <w:rsid w:val="00293B01"/>
    <w:rsid w:val="0029443E"/>
    <w:rsid w:val="002957A5"/>
    <w:rsid w:val="00295D4C"/>
    <w:rsid w:val="00297433"/>
    <w:rsid w:val="002A072B"/>
    <w:rsid w:val="002A1196"/>
    <w:rsid w:val="002A2DAF"/>
    <w:rsid w:val="002A4AA4"/>
    <w:rsid w:val="002A5E5A"/>
    <w:rsid w:val="002A7B47"/>
    <w:rsid w:val="002B1E48"/>
    <w:rsid w:val="002B324B"/>
    <w:rsid w:val="002B496E"/>
    <w:rsid w:val="002B49E1"/>
    <w:rsid w:val="002B61BC"/>
    <w:rsid w:val="002B7FFA"/>
    <w:rsid w:val="002C0C8A"/>
    <w:rsid w:val="002C3DC5"/>
    <w:rsid w:val="002C4A80"/>
    <w:rsid w:val="002C63A4"/>
    <w:rsid w:val="002C6B41"/>
    <w:rsid w:val="002D0FCC"/>
    <w:rsid w:val="002D14D8"/>
    <w:rsid w:val="002D3191"/>
    <w:rsid w:val="002D5A6F"/>
    <w:rsid w:val="002D78F0"/>
    <w:rsid w:val="002D7B5F"/>
    <w:rsid w:val="002E0982"/>
    <w:rsid w:val="002E09A5"/>
    <w:rsid w:val="002E0DEA"/>
    <w:rsid w:val="002E3321"/>
    <w:rsid w:val="002E3350"/>
    <w:rsid w:val="002E4CCD"/>
    <w:rsid w:val="002E6551"/>
    <w:rsid w:val="002E657F"/>
    <w:rsid w:val="002F3252"/>
    <w:rsid w:val="002F4842"/>
    <w:rsid w:val="002F60E2"/>
    <w:rsid w:val="002F621C"/>
    <w:rsid w:val="002F668D"/>
    <w:rsid w:val="00301DA0"/>
    <w:rsid w:val="003041DE"/>
    <w:rsid w:val="00304927"/>
    <w:rsid w:val="00310FFC"/>
    <w:rsid w:val="003145BB"/>
    <w:rsid w:val="00322C9E"/>
    <w:rsid w:val="00327CE2"/>
    <w:rsid w:val="00332FF1"/>
    <w:rsid w:val="00333583"/>
    <w:rsid w:val="0033608C"/>
    <w:rsid w:val="00336941"/>
    <w:rsid w:val="00337F39"/>
    <w:rsid w:val="0034049D"/>
    <w:rsid w:val="00343FE3"/>
    <w:rsid w:val="00344271"/>
    <w:rsid w:val="00344929"/>
    <w:rsid w:val="00345064"/>
    <w:rsid w:val="00346C63"/>
    <w:rsid w:val="003505D4"/>
    <w:rsid w:val="00352C1F"/>
    <w:rsid w:val="00354A9D"/>
    <w:rsid w:val="00355378"/>
    <w:rsid w:val="00355869"/>
    <w:rsid w:val="003563BA"/>
    <w:rsid w:val="003568DA"/>
    <w:rsid w:val="003569F5"/>
    <w:rsid w:val="00361F8B"/>
    <w:rsid w:val="00363D27"/>
    <w:rsid w:val="00364CB3"/>
    <w:rsid w:val="00370062"/>
    <w:rsid w:val="00370AFB"/>
    <w:rsid w:val="00372220"/>
    <w:rsid w:val="00372CB4"/>
    <w:rsid w:val="00374077"/>
    <w:rsid w:val="00375B0D"/>
    <w:rsid w:val="00376368"/>
    <w:rsid w:val="00376B38"/>
    <w:rsid w:val="0037769C"/>
    <w:rsid w:val="00377AEA"/>
    <w:rsid w:val="00383641"/>
    <w:rsid w:val="00383DEB"/>
    <w:rsid w:val="00386345"/>
    <w:rsid w:val="00386BA1"/>
    <w:rsid w:val="0039054E"/>
    <w:rsid w:val="003916E7"/>
    <w:rsid w:val="00391DE3"/>
    <w:rsid w:val="003934E1"/>
    <w:rsid w:val="00394A39"/>
    <w:rsid w:val="0039526F"/>
    <w:rsid w:val="00397760"/>
    <w:rsid w:val="00397BDC"/>
    <w:rsid w:val="003A12A9"/>
    <w:rsid w:val="003A185B"/>
    <w:rsid w:val="003A3A29"/>
    <w:rsid w:val="003A3A6C"/>
    <w:rsid w:val="003A4775"/>
    <w:rsid w:val="003B3A80"/>
    <w:rsid w:val="003B54AB"/>
    <w:rsid w:val="003C373E"/>
    <w:rsid w:val="003C3F58"/>
    <w:rsid w:val="003C56AA"/>
    <w:rsid w:val="003C64C5"/>
    <w:rsid w:val="003C7294"/>
    <w:rsid w:val="003C7E8D"/>
    <w:rsid w:val="003D2760"/>
    <w:rsid w:val="003D2A47"/>
    <w:rsid w:val="003D456F"/>
    <w:rsid w:val="003D469F"/>
    <w:rsid w:val="003D4BEF"/>
    <w:rsid w:val="003D4C49"/>
    <w:rsid w:val="003D5344"/>
    <w:rsid w:val="003D5567"/>
    <w:rsid w:val="003D6011"/>
    <w:rsid w:val="003D7366"/>
    <w:rsid w:val="003E1F87"/>
    <w:rsid w:val="003E27B7"/>
    <w:rsid w:val="003E28A5"/>
    <w:rsid w:val="003E7E51"/>
    <w:rsid w:val="003F1894"/>
    <w:rsid w:val="003F5AFF"/>
    <w:rsid w:val="003F7E70"/>
    <w:rsid w:val="00401E7D"/>
    <w:rsid w:val="00403469"/>
    <w:rsid w:val="004054F4"/>
    <w:rsid w:val="00406717"/>
    <w:rsid w:val="004107FD"/>
    <w:rsid w:val="00410830"/>
    <w:rsid w:val="00411206"/>
    <w:rsid w:val="004114E5"/>
    <w:rsid w:val="00411550"/>
    <w:rsid w:val="0041571F"/>
    <w:rsid w:val="0041623D"/>
    <w:rsid w:val="0041699D"/>
    <w:rsid w:val="00422B42"/>
    <w:rsid w:val="00422E6F"/>
    <w:rsid w:val="00425617"/>
    <w:rsid w:val="00426A77"/>
    <w:rsid w:val="00427D96"/>
    <w:rsid w:val="004301D3"/>
    <w:rsid w:val="00433143"/>
    <w:rsid w:val="0043329B"/>
    <w:rsid w:val="00434F0B"/>
    <w:rsid w:val="00442E64"/>
    <w:rsid w:val="00444C92"/>
    <w:rsid w:val="004460A0"/>
    <w:rsid w:val="00446BCB"/>
    <w:rsid w:val="004474E2"/>
    <w:rsid w:val="00451D76"/>
    <w:rsid w:val="00452CAD"/>
    <w:rsid w:val="00452D20"/>
    <w:rsid w:val="00454460"/>
    <w:rsid w:val="00456411"/>
    <w:rsid w:val="004570C7"/>
    <w:rsid w:val="004644EC"/>
    <w:rsid w:val="00465268"/>
    <w:rsid w:val="00465832"/>
    <w:rsid w:val="004712EE"/>
    <w:rsid w:val="004722E2"/>
    <w:rsid w:val="00472E17"/>
    <w:rsid w:val="00476B94"/>
    <w:rsid w:val="00481C1D"/>
    <w:rsid w:val="00485CFA"/>
    <w:rsid w:val="004864EC"/>
    <w:rsid w:val="004877A8"/>
    <w:rsid w:val="0049087C"/>
    <w:rsid w:val="00490EC7"/>
    <w:rsid w:val="0049115C"/>
    <w:rsid w:val="00492520"/>
    <w:rsid w:val="004930F3"/>
    <w:rsid w:val="00495E6C"/>
    <w:rsid w:val="00497760"/>
    <w:rsid w:val="004979C0"/>
    <w:rsid w:val="004A0631"/>
    <w:rsid w:val="004A26FE"/>
    <w:rsid w:val="004A32C9"/>
    <w:rsid w:val="004A4568"/>
    <w:rsid w:val="004B040C"/>
    <w:rsid w:val="004B240A"/>
    <w:rsid w:val="004C1B5A"/>
    <w:rsid w:val="004C63B3"/>
    <w:rsid w:val="004C6ACC"/>
    <w:rsid w:val="004D0BF8"/>
    <w:rsid w:val="004D1C18"/>
    <w:rsid w:val="004D53AD"/>
    <w:rsid w:val="004D61FB"/>
    <w:rsid w:val="004D7EC2"/>
    <w:rsid w:val="004E15CA"/>
    <w:rsid w:val="004E4E73"/>
    <w:rsid w:val="004F1C00"/>
    <w:rsid w:val="004F3374"/>
    <w:rsid w:val="004F5492"/>
    <w:rsid w:val="004F7459"/>
    <w:rsid w:val="004F7B30"/>
    <w:rsid w:val="00500362"/>
    <w:rsid w:val="00500937"/>
    <w:rsid w:val="00500F35"/>
    <w:rsid w:val="00501BC2"/>
    <w:rsid w:val="00510C75"/>
    <w:rsid w:val="00510CCE"/>
    <w:rsid w:val="00511A02"/>
    <w:rsid w:val="0051223C"/>
    <w:rsid w:val="00512B19"/>
    <w:rsid w:val="005141A0"/>
    <w:rsid w:val="00514E24"/>
    <w:rsid w:val="00516304"/>
    <w:rsid w:val="00517530"/>
    <w:rsid w:val="0052043C"/>
    <w:rsid w:val="00521B23"/>
    <w:rsid w:val="0052265D"/>
    <w:rsid w:val="00523215"/>
    <w:rsid w:val="0052541A"/>
    <w:rsid w:val="00525F33"/>
    <w:rsid w:val="00537425"/>
    <w:rsid w:val="00540D47"/>
    <w:rsid w:val="0054121A"/>
    <w:rsid w:val="00541A84"/>
    <w:rsid w:val="0054494E"/>
    <w:rsid w:val="00545FCA"/>
    <w:rsid w:val="00546399"/>
    <w:rsid w:val="00546F69"/>
    <w:rsid w:val="00550C52"/>
    <w:rsid w:val="005538C3"/>
    <w:rsid w:val="005538D9"/>
    <w:rsid w:val="0055460F"/>
    <w:rsid w:val="00554C91"/>
    <w:rsid w:val="00555502"/>
    <w:rsid w:val="0055594B"/>
    <w:rsid w:val="00556C1A"/>
    <w:rsid w:val="00562D46"/>
    <w:rsid w:val="00563A45"/>
    <w:rsid w:val="0056464D"/>
    <w:rsid w:val="00564E4F"/>
    <w:rsid w:val="00570EC1"/>
    <w:rsid w:val="00571FC8"/>
    <w:rsid w:val="0057315D"/>
    <w:rsid w:val="005768AB"/>
    <w:rsid w:val="00576949"/>
    <w:rsid w:val="005813D2"/>
    <w:rsid w:val="00581879"/>
    <w:rsid w:val="00583329"/>
    <w:rsid w:val="00583680"/>
    <w:rsid w:val="00584228"/>
    <w:rsid w:val="00586AC1"/>
    <w:rsid w:val="00587148"/>
    <w:rsid w:val="00587D17"/>
    <w:rsid w:val="00592807"/>
    <w:rsid w:val="005944E0"/>
    <w:rsid w:val="005A0135"/>
    <w:rsid w:val="005A052D"/>
    <w:rsid w:val="005A1F8B"/>
    <w:rsid w:val="005A3727"/>
    <w:rsid w:val="005A3987"/>
    <w:rsid w:val="005A6C4E"/>
    <w:rsid w:val="005B2510"/>
    <w:rsid w:val="005B3655"/>
    <w:rsid w:val="005B5ACE"/>
    <w:rsid w:val="005C0E0E"/>
    <w:rsid w:val="005C2EDF"/>
    <w:rsid w:val="005C593C"/>
    <w:rsid w:val="005C6F6C"/>
    <w:rsid w:val="005D0761"/>
    <w:rsid w:val="005D0D4B"/>
    <w:rsid w:val="005D18D4"/>
    <w:rsid w:val="005D1FCF"/>
    <w:rsid w:val="005D3FC2"/>
    <w:rsid w:val="005D43C1"/>
    <w:rsid w:val="005E05CB"/>
    <w:rsid w:val="005E1CB2"/>
    <w:rsid w:val="005E2B02"/>
    <w:rsid w:val="005E3046"/>
    <w:rsid w:val="005E4E7D"/>
    <w:rsid w:val="005E615A"/>
    <w:rsid w:val="005F2DD6"/>
    <w:rsid w:val="005F3734"/>
    <w:rsid w:val="00600962"/>
    <w:rsid w:val="00600F93"/>
    <w:rsid w:val="00602995"/>
    <w:rsid w:val="0060346B"/>
    <w:rsid w:val="00603BB6"/>
    <w:rsid w:val="00604AC6"/>
    <w:rsid w:val="006066CF"/>
    <w:rsid w:val="006079DC"/>
    <w:rsid w:val="006108C8"/>
    <w:rsid w:val="00620D3A"/>
    <w:rsid w:val="00622772"/>
    <w:rsid w:val="00622EEA"/>
    <w:rsid w:val="00623CBD"/>
    <w:rsid w:val="00624274"/>
    <w:rsid w:val="00624A51"/>
    <w:rsid w:val="00626CB4"/>
    <w:rsid w:val="0063102A"/>
    <w:rsid w:val="00631875"/>
    <w:rsid w:val="00633F21"/>
    <w:rsid w:val="006359B9"/>
    <w:rsid w:val="00635F45"/>
    <w:rsid w:val="006370A0"/>
    <w:rsid w:val="00637C22"/>
    <w:rsid w:val="00645647"/>
    <w:rsid w:val="0064674C"/>
    <w:rsid w:val="00651968"/>
    <w:rsid w:val="00652AF7"/>
    <w:rsid w:val="0065547C"/>
    <w:rsid w:val="00660605"/>
    <w:rsid w:val="00661578"/>
    <w:rsid w:val="006637EF"/>
    <w:rsid w:val="00666F88"/>
    <w:rsid w:val="006670D3"/>
    <w:rsid w:val="00671552"/>
    <w:rsid w:val="006725B2"/>
    <w:rsid w:val="00672B1F"/>
    <w:rsid w:val="006732C2"/>
    <w:rsid w:val="00677084"/>
    <w:rsid w:val="00677B7C"/>
    <w:rsid w:val="00681828"/>
    <w:rsid w:val="00682959"/>
    <w:rsid w:val="00682E21"/>
    <w:rsid w:val="006830A6"/>
    <w:rsid w:val="00683AC0"/>
    <w:rsid w:val="00684600"/>
    <w:rsid w:val="006919D9"/>
    <w:rsid w:val="006941A1"/>
    <w:rsid w:val="00696E4E"/>
    <w:rsid w:val="006A15E4"/>
    <w:rsid w:val="006A2CE7"/>
    <w:rsid w:val="006A2D19"/>
    <w:rsid w:val="006A4492"/>
    <w:rsid w:val="006A61BB"/>
    <w:rsid w:val="006A761A"/>
    <w:rsid w:val="006A7B8B"/>
    <w:rsid w:val="006B01C7"/>
    <w:rsid w:val="006B1499"/>
    <w:rsid w:val="006B3474"/>
    <w:rsid w:val="006B3E9E"/>
    <w:rsid w:val="006B5B3E"/>
    <w:rsid w:val="006B5EE7"/>
    <w:rsid w:val="006C166C"/>
    <w:rsid w:val="006C1841"/>
    <w:rsid w:val="006C1E8F"/>
    <w:rsid w:val="006C4369"/>
    <w:rsid w:val="006C5EA1"/>
    <w:rsid w:val="006C6D4C"/>
    <w:rsid w:val="006D0191"/>
    <w:rsid w:val="006D60A8"/>
    <w:rsid w:val="006D6558"/>
    <w:rsid w:val="006D6C81"/>
    <w:rsid w:val="006D6E92"/>
    <w:rsid w:val="006E20BA"/>
    <w:rsid w:val="006E39D3"/>
    <w:rsid w:val="006E7394"/>
    <w:rsid w:val="006F3D7B"/>
    <w:rsid w:val="006F4118"/>
    <w:rsid w:val="006F435E"/>
    <w:rsid w:val="006F6505"/>
    <w:rsid w:val="007023C7"/>
    <w:rsid w:val="00703B0A"/>
    <w:rsid w:val="007045FF"/>
    <w:rsid w:val="0070543A"/>
    <w:rsid w:val="00705D40"/>
    <w:rsid w:val="00706007"/>
    <w:rsid w:val="007114CD"/>
    <w:rsid w:val="00711E68"/>
    <w:rsid w:val="00714507"/>
    <w:rsid w:val="00716B45"/>
    <w:rsid w:val="00717C98"/>
    <w:rsid w:val="00721D74"/>
    <w:rsid w:val="00725003"/>
    <w:rsid w:val="00727D4F"/>
    <w:rsid w:val="007307AF"/>
    <w:rsid w:val="00731C6C"/>
    <w:rsid w:val="00734BA6"/>
    <w:rsid w:val="00737EA6"/>
    <w:rsid w:val="00741393"/>
    <w:rsid w:val="00741877"/>
    <w:rsid w:val="00744955"/>
    <w:rsid w:val="0074652B"/>
    <w:rsid w:val="007475BB"/>
    <w:rsid w:val="00747BA7"/>
    <w:rsid w:val="00752252"/>
    <w:rsid w:val="00752CAB"/>
    <w:rsid w:val="007544BC"/>
    <w:rsid w:val="00756BEE"/>
    <w:rsid w:val="00770483"/>
    <w:rsid w:val="00771F46"/>
    <w:rsid w:val="0077205F"/>
    <w:rsid w:val="00773584"/>
    <w:rsid w:val="00773F2B"/>
    <w:rsid w:val="00773F30"/>
    <w:rsid w:val="00774369"/>
    <w:rsid w:val="00777748"/>
    <w:rsid w:val="00777B96"/>
    <w:rsid w:val="00780A9A"/>
    <w:rsid w:val="00783023"/>
    <w:rsid w:val="00784B45"/>
    <w:rsid w:val="007854B6"/>
    <w:rsid w:val="00793D71"/>
    <w:rsid w:val="007A1F2F"/>
    <w:rsid w:val="007A4019"/>
    <w:rsid w:val="007A41DD"/>
    <w:rsid w:val="007A544A"/>
    <w:rsid w:val="007A6112"/>
    <w:rsid w:val="007B1928"/>
    <w:rsid w:val="007C2484"/>
    <w:rsid w:val="007C346F"/>
    <w:rsid w:val="007C3676"/>
    <w:rsid w:val="007D070F"/>
    <w:rsid w:val="007D2DB5"/>
    <w:rsid w:val="007D3138"/>
    <w:rsid w:val="007E387A"/>
    <w:rsid w:val="007F1651"/>
    <w:rsid w:val="007F36D4"/>
    <w:rsid w:val="0080015F"/>
    <w:rsid w:val="00800CED"/>
    <w:rsid w:val="008011DB"/>
    <w:rsid w:val="00801885"/>
    <w:rsid w:val="00801F1B"/>
    <w:rsid w:val="00804507"/>
    <w:rsid w:val="008047EC"/>
    <w:rsid w:val="00807659"/>
    <w:rsid w:val="00811E5D"/>
    <w:rsid w:val="00812F2D"/>
    <w:rsid w:val="00813406"/>
    <w:rsid w:val="00814497"/>
    <w:rsid w:val="00814748"/>
    <w:rsid w:val="00814E56"/>
    <w:rsid w:val="0081664D"/>
    <w:rsid w:val="008168C8"/>
    <w:rsid w:val="008172C0"/>
    <w:rsid w:val="00820FA4"/>
    <w:rsid w:val="00823054"/>
    <w:rsid w:val="00823E28"/>
    <w:rsid w:val="00830D60"/>
    <w:rsid w:val="0083296A"/>
    <w:rsid w:val="00833A3D"/>
    <w:rsid w:val="00835693"/>
    <w:rsid w:val="00835C40"/>
    <w:rsid w:val="0083622F"/>
    <w:rsid w:val="00837BE4"/>
    <w:rsid w:val="00847B61"/>
    <w:rsid w:val="008501ED"/>
    <w:rsid w:val="00853F48"/>
    <w:rsid w:val="00854A0F"/>
    <w:rsid w:val="00855883"/>
    <w:rsid w:val="00860E01"/>
    <w:rsid w:val="00862510"/>
    <w:rsid w:val="008642F5"/>
    <w:rsid w:val="00866AD2"/>
    <w:rsid w:val="0087193B"/>
    <w:rsid w:val="008724F7"/>
    <w:rsid w:val="00872537"/>
    <w:rsid w:val="008812A5"/>
    <w:rsid w:val="0088219E"/>
    <w:rsid w:val="00882A09"/>
    <w:rsid w:val="00884254"/>
    <w:rsid w:val="008872CD"/>
    <w:rsid w:val="008914BA"/>
    <w:rsid w:val="0089157D"/>
    <w:rsid w:val="00891DEB"/>
    <w:rsid w:val="00894B3A"/>
    <w:rsid w:val="008965F6"/>
    <w:rsid w:val="008974E4"/>
    <w:rsid w:val="00897C82"/>
    <w:rsid w:val="008A11F7"/>
    <w:rsid w:val="008A17BB"/>
    <w:rsid w:val="008A1883"/>
    <w:rsid w:val="008A4456"/>
    <w:rsid w:val="008B1EF5"/>
    <w:rsid w:val="008B1F0C"/>
    <w:rsid w:val="008B272C"/>
    <w:rsid w:val="008B3A4A"/>
    <w:rsid w:val="008B3B2F"/>
    <w:rsid w:val="008B54EA"/>
    <w:rsid w:val="008B626D"/>
    <w:rsid w:val="008B7342"/>
    <w:rsid w:val="008C08BC"/>
    <w:rsid w:val="008C2EAC"/>
    <w:rsid w:val="008C666F"/>
    <w:rsid w:val="008C6E66"/>
    <w:rsid w:val="008C70A1"/>
    <w:rsid w:val="008D18ED"/>
    <w:rsid w:val="008D4460"/>
    <w:rsid w:val="008D4BDF"/>
    <w:rsid w:val="008E0DA6"/>
    <w:rsid w:val="008E36BC"/>
    <w:rsid w:val="008E3812"/>
    <w:rsid w:val="008E4AE0"/>
    <w:rsid w:val="008E5115"/>
    <w:rsid w:val="008F5BA5"/>
    <w:rsid w:val="00902262"/>
    <w:rsid w:val="00902279"/>
    <w:rsid w:val="00902CAF"/>
    <w:rsid w:val="009037C7"/>
    <w:rsid w:val="009045B7"/>
    <w:rsid w:val="0090673A"/>
    <w:rsid w:val="009167DA"/>
    <w:rsid w:val="00916E57"/>
    <w:rsid w:val="0092267D"/>
    <w:rsid w:val="009240EE"/>
    <w:rsid w:val="009248D1"/>
    <w:rsid w:val="00925C6D"/>
    <w:rsid w:val="00925D27"/>
    <w:rsid w:val="00926670"/>
    <w:rsid w:val="00926E14"/>
    <w:rsid w:val="009300D6"/>
    <w:rsid w:val="00930C5D"/>
    <w:rsid w:val="00934705"/>
    <w:rsid w:val="00936E28"/>
    <w:rsid w:val="00945E0B"/>
    <w:rsid w:val="00947DD4"/>
    <w:rsid w:val="00953C1F"/>
    <w:rsid w:val="0096455C"/>
    <w:rsid w:val="00965081"/>
    <w:rsid w:val="00973262"/>
    <w:rsid w:val="00974262"/>
    <w:rsid w:val="00974AB6"/>
    <w:rsid w:val="00975B51"/>
    <w:rsid w:val="00977ACC"/>
    <w:rsid w:val="00977E7F"/>
    <w:rsid w:val="00980C5E"/>
    <w:rsid w:val="009820EC"/>
    <w:rsid w:val="00982489"/>
    <w:rsid w:val="00983235"/>
    <w:rsid w:val="00986CF0"/>
    <w:rsid w:val="00986DDD"/>
    <w:rsid w:val="00993C75"/>
    <w:rsid w:val="00995380"/>
    <w:rsid w:val="00996392"/>
    <w:rsid w:val="009A07E2"/>
    <w:rsid w:val="009A4A60"/>
    <w:rsid w:val="009A51B7"/>
    <w:rsid w:val="009B3EF8"/>
    <w:rsid w:val="009B466D"/>
    <w:rsid w:val="009C46E0"/>
    <w:rsid w:val="009C57E9"/>
    <w:rsid w:val="009C763C"/>
    <w:rsid w:val="009D29ED"/>
    <w:rsid w:val="009D3DB1"/>
    <w:rsid w:val="009D57C7"/>
    <w:rsid w:val="009D7BDC"/>
    <w:rsid w:val="009E3AE3"/>
    <w:rsid w:val="009E7A31"/>
    <w:rsid w:val="009F176A"/>
    <w:rsid w:val="009F1F59"/>
    <w:rsid w:val="00A002ED"/>
    <w:rsid w:val="00A011C0"/>
    <w:rsid w:val="00A01888"/>
    <w:rsid w:val="00A01B8E"/>
    <w:rsid w:val="00A04788"/>
    <w:rsid w:val="00A10DA5"/>
    <w:rsid w:val="00A20BD6"/>
    <w:rsid w:val="00A21E16"/>
    <w:rsid w:val="00A23C78"/>
    <w:rsid w:val="00A23E5C"/>
    <w:rsid w:val="00A246CE"/>
    <w:rsid w:val="00A27669"/>
    <w:rsid w:val="00A277F1"/>
    <w:rsid w:val="00A27944"/>
    <w:rsid w:val="00A31708"/>
    <w:rsid w:val="00A31C80"/>
    <w:rsid w:val="00A339CE"/>
    <w:rsid w:val="00A345DB"/>
    <w:rsid w:val="00A34E97"/>
    <w:rsid w:val="00A363BD"/>
    <w:rsid w:val="00A41C34"/>
    <w:rsid w:val="00A425A9"/>
    <w:rsid w:val="00A45D52"/>
    <w:rsid w:val="00A502EE"/>
    <w:rsid w:val="00A543FD"/>
    <w:rsid w:val="00A578A0"/>
    <w:rsid w:val="00A57CEA"/>
    <w:rsid w:val="00A57FC3"/>
    <w:rsid w:val="00A60753"/>
    <w:rsid w:val="00A6368F"/>
    <w:rsid w:val="00A67803"/>
    <w:rsid w:val="00A679D7"/>
    <w:rsid w:val="00A72F81"/>
    <w:rsid w:val="00A73AAE"/>
    <w:rsid w:val="00A74976"/>
    <w:rsid w:val="00A77423"/>
    <w:rsid w:val="00A7759E"/>
    <w:rsid w:val="00A85AE5"/>
    <w:rsid w:val="00A90BD0"/>
    <w:rsid w:val="00A95234"/>
    <w:rsid w:val="00A96FF9"/>
    <w:rsid w:val="00A97ED8"/>
    <w:rsid w:val="00AA0605"/>
    <w:rsid w:val="00AA25BC"/>
    <w:rsid w:val="00AA37ED"/>
    <w:rsid w:val="00AA4900"/>
    <w:rsid w:val="00AA7AE6"/>
    <w:rsid w:val="00AB22E5"/>
    <w:rsid w:val="00AB4739"/>
    <w:rsid w:val="00AB5D08"/>
    <w:rsid w:val="00AB6392"/>
    <w:rsid w:val="00AB6C83"/>
    <w:rsid w:val="00AB77DF"/>
    <w:rsid w:val="00AC2D29"/>
    <w:rsid w:val="00AC4C62"/>
    <w:rsid w:val="00AC749F"/>
    <w:rsid w:val="00AD30AB"/>
    <w:rsid w:val="00AD4D31"/>
    <w:rsid w:val="00AD759F"/>
    <w:rsid w:val="00AD7B59"/>
    <w:rsid w:val="00AE24DA"/>
    <w:rsid w:val="00AE54E0"/>
    <w:rsid w:val="00AF2106"/>
    <w:rsid w:val="00AF2415"/>
    <w:rsid w:val="00AF2CEF"/>
    <w:rsid w:val="00AF2EC6"/>
    <w:rsid w:val="00AF4450"/>
    <w:rsid w:val="00AF47AB"/>
    <w:rsid w:val="00B025D0"/>
    <w:rsid w:val="00B028D6"/>
    <w:rsid w:val="00B04504"/>
    <w:rsid w:val="00B0486A"/>
    <w:rsid w:val="00B076B1"/>
    <w:rsid w:val="00B105C8"/>
    <w:rsid w:val="00B1096A"/>
    <w:rsid w:val="00B11530"/>
    <w:rsid w:val="00B11878"/>
    <w:rsid w:val="00B12786"/>
    <w:rsid w:val="00B142BF"/>
    <w:rsid w:val="00B16320"/>
    <w:rsid w:val="00B172FD"/>
    <w:rsid w:val="00B228BE"/>
    <w:rsid w:val="00B23E0F"/>
    <w:rsid w:val="00B27362"/>
    <w:rsid w:val="00B32F16"/>
    <w:rsid w:val="00B34017"/>
    <w:rsid w:val="00B3514F"/>
    <w:rsid w:val="00B375E9"/>
    <w:rsid w:val="00B37CE4"/>
    <w:rsid w:val="00B40C39"/>
    <w:rsid w:val="00B44559"/>
    <w:rsid w:val="00B4719E"/>
    <w:rsid w:val="00B507FA"/>
    <w:rsid w:val="00B512E7"/>
    <w:rsid w:val="00B5544D"/>
    <w:rsid w:val="00B57572"/>
    <w:rsid w:val="00B57790"/>
    <w:rsid w:val="00B57F3B"/>
    <w:rsid w:val="00B60B55"/>
    <w:rsid w:val="00B61083"/>
    <w:rsid w:val="00B65819"/>
    <w:rsid w:val="00B67685"/>
    <w:rsid w:val="00B75449"/>
    <w:rsid w:val="00B77170"/>
    <w:rsid w:val="00B84345"/>
    <w:rsid w:val="00B8459E"/>
    <w:rsid w:val="00B858E3"/>
    <w:rsid w:val="00B85EF8"/>
    <w:rsid w:val="00B86364"/>
    <w:rsid w:val="00B86CBC"/>
    <w:rsid w:val="00B90485"/>
    <w:rsid w:val="00B909BD"/>
    <w:rsid w:val="00B93D21"/>
    <w:rsid w:val="00BA2A13"/>
    <w:rsid w:val="00BA66D4"/>
    <w:rsid w:val="00BB000F"/>
    <w:rsid w:val="00BB3422"/>
    <w:rsid w:val="00BB427D"/>
    <w:rsid w:val="00BB4DB8"/>
    <w:rsid w:val="00BB7862"/>
    <w:rsid w:val="00BC1104"/>
    <w:rsid w:val="00BC14AE"/>
    <w:rsid w:val="00BD2142"/>
    <w:rsid w:val="00BD69E0"/>
    <w:rsid w:val="00BE13D2"/>
    <w:rsid w:val="00BE1AF7"/>
    <w:rsid w:val="00BE33C4"/>
    <w:rsid w:val="00BE6248"/>
    <w:rsid w:val="00BF666C"/>
    <w:rsid w:val="00BF682D"/>
    <w:rsid w:val="00C007F4"/>
    <w:rsid w:val="00C0439C"/>
    <w:rsid w:val="00C044FD"/>
    <w:rsid w:val="00C05FDC"/>
    <w:rsid w:val="00C0757E"/>
    <w:rsid w:val="00C10556"/>
    <w:rsid w:val="00C17DBF"/>
    <w:rsid w:val="00C2078C"/>
    <w:rsid w:val="00C209F2"/>
    <w:rsid w:val="00C2260F"/>
    <w:rsid w:val="00C22AD6"/>
    <w:rsid w:val="00C233D2"/>
    <w:rsid w:val="00C2490E"/>
    <w:rsid w:val="00C24C8E"/>
    <w:rsid w:val="00C256A9"/>
    <w:rsid w:val="00C2646B"/>
    <w:rsid w:val="00C266CB"/>
    <w:rsid w:val="00C30E3F"/>
    <w:rsid w:val="00C31FA8"/>
    <w:rsid w:val="00C363B8"/>
    <w:rsid w:val="00C41632"/>
    <w:rsid w:val="00C42E66"/>
    <w:rsid w:val="00C479A8"/>
    <w:rsid w:val="00C47BCC"/>
    <w:rsid w:val="00C5136A"/>
    <w:rsid w:val="00C536B8"/>
    <w:rsid w:val="00C62353"/>
    <w:rsid w:val="00C64ACA"/>
    <w:rsid w:val="00C6520F"/>
    <w:rsid w:val="00C65225"/>
    <w:rsid w:val="00C66AFB"/>
    <w:rsid w:val="00C672D7"/>
    <w:rsid w:val="00C67523"/>
    <w:rsid w:val="00C714DC"/>
    <w:rsid w:val="00C74BB6"/>
    <w:rsid w:val="00C74D57"/>
    <w:rsid w:val="00C778EE"/>
    <w:rsid w:val="00C77924"/>
    <w:rsid w:val="00C800D7"/>
    <w:rsid w:val="00C806D7"/>
    <w:rsid w:val="00C8268A"/>
    <w:rsid w:val="00C90F22"/>
    <w:rsid w:val="00C911F9"/>
    <w:rsid w:val="00C91742"/>
    <w:rsid w:val="00C935F3"/>
    <w:rsid w:val="00C937CE"/>
    <w:rsid w:val="00C954C1"/>
    <w:rsid w:val="00C95AA6"/>
    <w:rsid w:val="00C95C7D"/>
    <w:rsid w:val="00CA07A0"/>
    <w:rsid w:val="00CA1532"/>
    <w:rsid w:val="00CA3F18"/>
    <w:rsid w:val="00CA4AD1"/>
    <w:rsid w:val="00CA5F51"/>
    <w:rsid w:val="00CA641A"/>
    <w:rsid w:val="00CB105B"/>
    <w:rsid w:val="00CB2075"/>
    <w:rsid w:val="00CB2D23"/>
    <w:rsid w:val="00CB3256"/>
    <w:rsid w:val="00CB5DA0"/>
    <w:rsid w:val="00CB6143"/>
    <w:rsid w:val="00CB7B4E"/>
    <w:rsid w:val="00CC1581"/>
    <w:rsid w:val="00CC262D"/>
    <w:rsid w:val="00CC6D2E"/>
    <w:rsid w:val="00CD3A62"/>
    <w:rsid w:val="00CD529C"/>
    <w:rsid w:val="00CD63B2"/>
    <w:rsid w:val="00CE00CD"/>
    <w:rsid w:val="00CE6A89"/>
    <w:rsid w:val="00CF2148"/>
    <w:rsid w:val="00D01D36"/>
    <w:rsid w:val="00D03402"/>
    <w:rsid w:val="00D0466A"/>
    <w:rsid w:val="00D05D4A"/>
    <w:rsid w:val="00D07E6E"/>
    <w:rsid w:val="00D10C5B"/>
    <w:rsid w:val="00D14099"/>
    <w:rsid w:val="00D1416D"/>
    <w:rsid w:val="00D151F9"/>
    <w:rsid w:val="00D173CF"/>
    <w:rsid w:val="00D232BE"/>
    <w:rsid w:val="00D235BD"/>
    <w:rsid w:val="00D2767F"/>
    <w:rsid w:val="00D37EBA"/>
    <w:rsid w:val="00D441A1"/>
    <w:rsid w:val="00D44EB1"/>
    <w:rsid w:val="00D47655"/>
    <w:rsid w:val="00D5474C"/>
    <w:rsid w:val="00D55B4B"/>
    <w:rsid w:val="00D567FD"/>
    <w:rsid w:val="00D56E16"/>
    <w:rsid w:val="00D57A3A"/>
    <w:rsid w:val="00D57DC5"/>
    <w:rsid w:val="00D6127C"/>
    <w:rsid w:val="00D65D91"/>
    <w:rsid w:val="00D66061"/>
    <w:rsid w:val="00D70C8A"/>
    <w:rsid w:val="00D734C7"/>
    <w:rsid w:val="00D736FB"/>
    <w:rsid w:val="00D7409C"/>
    <w:rsid w:val="00D74689"/>
    <w:rsid w:val="00D75133"/>
    <w:rsid w:val="00D75A02"/>
    <w:rsid w:val="00D75E3F"/>
    <w:rsid w:val="00D76D8B"/>
    <w:rsid w:val="00D776D0"/>
    <w:rsid w:val="00D812CA"/>
    <w:rsid w:val="00D81468"/>
    <w:rsid w:val="00D81774"/>
    <w:rsid w:val="00D82914"/>
    <w:rsid w:val="00D84633"/>
    <w:rsid w:val="00D86F59"/>
    <w:rsid w:val="00D92A7B"/>
    <w:rsid w:val="00D93162"/>
    <w:rsid w:val="00D93C1C"/>
    <w:rsid w:val="00D974B8"/>
    <w:rsid w:val="00DA0FFD"/>
    <w:rsid w:val="00DA58FA"/>
    <w:rsid w:val="00DA6371"/>
    <w:rsid w:val="00DB0843"/>
    <w:rsid w:val="00DB1D93"/>
    <w:rsid w:val="00DB22F6"/>
    <w:rsid w:val="00DB5D9C"/>
    <w:rsid w:val="00DD1C1D"/>
    <w:rsid w:val="00DD2170"/>
    <w:rsid w:val="00DD53A5"/>
    <w:rsid w:val="00DD686F"/>
    <w:rsid w:val="00DE0DAB"/>
    <w:rsid w:val="00DE1A4F"/>
    <w:rsid w:val="00DE2562"/>
    <w:rsid w:val="00DE429E"/>
    <w:rsid w:val="00DE63DA"/>
    <w:rsid w:val="00DE75F5"/>
    <w:rsid w:val="00DF0726"/>
    <w:rsid w:val="00DF15BE"/>
    <w:rsid w:val="00DF32CD"/>
    <w:rsid w:val="00E00B0C"/>
    <w:rsid w:val="00E00D1F"/>
    <w:rsid w:val="00E01EF1"/>
    <w:rsid w:val="00E0247F"/>
    <w:rsid w:val="00E06F9F"/>
    <w:rsid w:val="00E10205"/>
    <w:rsid w:val="00E12305"/>
    <w:rsid w:val="00E13564"/>
    <w:rsid w:val="00E16102"/>
    <w:rsid w:val="00E165DD"/>
    <w:rsid w:val="00E1740F"/>
    <w:rsid w:val="00E2743B"/>
    <w:rsid w:val="00E2777A"/>
    <w:rsid w:val="00E30152"/>
    <w:rsid w:val="00E35E33"/>
    <w:rsid w:val="00E3651C"/>
    <w:rsid w:val="00E43430"/>
    <w:rsid w:val="00E50E79"/>
    <w:rsid w:val="00E511DB"/>
    <w:rsid w:val="00E51A8E"/>
    <w:rsid w:val="00E51B47"/>
    <w:rsid w:val="00E51F5D"/>
    <w:rsid w:val="00E5419A"/>
    <w:rsid w:val="00E609F4"/>
    <w:rsid w:val="00E63BA9"/>
    <w:rsid w:val="00E63D53"/>
    <w:rsid w:val="00E6535E"/>
    <w:rsid w:val="00E6790F"/>
    <w:rsid w:val="00E73A3D"/>
    <w:rsid w:val="00E73F4F"/>
    <w:rsid w:val="00E8013E"/>
    <w:rsid w:val="00E81B61"/>
    <w:rsid w:val="00E82FCB"/>
    <w:rsid w:val="00E8385C"/>
    <w:rsid w:val="00E859FA"/>
    <w:rsid w:val="00E904C6"/>
    <w:rsid w:val="00E911E6"/>
    <w:rsid w:val="00E931E2"/>
    <w:rsid w:val="00E94F2B"/>
    <w:rsid w:val="00E950EC"/>
    <w:rsid w:val="00EA4F2A"/>
    <w:rsid w:val="00EA53C9"/>
    <w:rsid w:val="00EB0855"/>
    <w:rsid w:val="00EB0CBF"/>
    <w:rsid w:val="00EB150A"/>
    <w:rsid w:val="00EB17C0"/>
    <w:rsid w:val="00EB21A9"/>
    <w:rsid w:val="00EB349B"/>
    <w:rsid w:val="00EB4C45"/>
    <w:rsid w:val="00EB50DA"/>
    <w:rsid w:val="00EB6E7F"/>
    <w:rsid w:val="00EC1631"/>
    <w:rsid w:val="00EC1CF2"/>
    <w:rsid w:val="00EC1F9F"/>
    <w:rsid w:val="00EC274D"/>
    <w:rsid w:val="00EC41FF"/>
    <w:rsid w:val="00EC62CF"/>
    <w:rsid w:val="00EC6A29"/>
    <w:rsid w:val="00ED334E"/>
    <w:rsid w:val="00ED6687"/>
    <w:rsid w:val="00ED72E0"/>
    <w:rsid w:val="00EE0421"/>
    <w:rsid w:val="00EE0BD4"/>
    <w:rsid w:val="00EE2B20"/>
    <w:rsid w:val="00EE35CD"/>
    <w:rsid w:val="00EE4BE3"/>
    <w:rsid w:val="00EE5EF7"/>
    <w:rsid w:val="00EF217F"/>
    <w:rsid w:val="00EF4F35"/>
    <w:rsid w:val="00EF6B23"/>
    <w:rsid w:val="00F014E8"/>
    <w:rsid w:val="00F02D81"/>
    <w:rsid w:val="00F02E31"/>
    <w:rsid w:val="00F04B22"/>
    <w:rsid w:val="00F04FEA"/>
    <w:rsid w:val="00F10811"/>
    <w:rsid w:val="00F11B7F"/>
    <w:rsid w:val="00F145A0"/>
    <w:rsid w:val="00F156EF"/>
    <w:rsid w:val="00F16D50"/>
    <w:rsid w:val="00F215C3"/>
    <w:rsid w:val="00F23232"/>
    <w:rsid w:val="00F23D74"/>
    <w:rsid w:val="00F25817"/>
    <w:rsid w:val="00F32C59"/>
    <w:rsid w:val="00F336E9"/>
    <w:rsid w:val="00F3594F"/>
    <w:rsid w:val="00F40655"/>
    <w:rsid w:val="00F40DB1"/>
    <w:rsid w:val="00F416FB"/>
    <w:rsid w:val="00F42D78"/>
    <w:rsid w:val="00F42DB5"/>
    <w:rsid w:val="00F45576"/>
    <w:rsid w:val="00F50266"/>
    <w:rsid w:val="00F6077D"/>
    <w:rsid w:val="00F62E29"/>
    <w:rsid w:val="00F63F6E"/>
    <w:rsid w:val="00F67419"/>
    <w:rsid w:val="00F72E6A"/>
    <w:rsid w:val="00F75C14"/>
    <w:rsid w:val="00F770F2"/>
    <w:rsid w:val="00F771F7"/>
    <w:rsid w:val="00F773DA"/>
    <w:rsid w:val="00F77AE6"/>
    <w:rsid w:val="00F80F39"/>
    <w:rsid w:val="00F81D60"/>
    <w:rsid w:val="00F8391D"/>
    <w:rsid w:val="00F84C60"/>
    <w:rsid w:val="00F8596E"/>
    <w:rsid w:val="00F86673"/>
    <w:rsid w:val="00F867F6"/>
    <w:rsid w:val="00F86BE5"/>
    <w:rsid w:val="00F91440"/>
    <w:rsid w:val="00F94FCB"/>
    <w:rsid w:val="00F965DD"/>
    <w:rsid w:val="00FA342C"/>
    <w:rsid w:val="00FA4193"/>
    <w:rsid w:val="00FB2E93"/>
    <w:rsid w:val="00FC1335"/>
    <w:rsid w:val="00FC1D42"/>
    <w:rsid w:val="00FC381D"/>
    <w:rsid w:val="00FC3AC3"/>
    <w:rsid w:val="00FD13CA"/>
    <w:rsid w:val="00FD1EF4"/>
    <w:rsid w:val="00FD2706"/>
    <w:rsid w:val="00FD31CF"/>
    <w:rsid w:val="00FD7215"/>
    <w:rsid w:val="00FE21CB"/>
    <w:rsid w:val="00FE24D3"/>
    <w:rsid w:val="00FE6250"/>
    <w:rsid w:val="00FE755F"/>
    <w:rsid w:val="00FF04F4"/>
    <w:rsid w:val="00FF3B61"/>
    <w:rsid w:val="00FF4AA2"/>
    <w:rsid w:val="00FF4FF1"/>
    <w:rsid w:val="00FF530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391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pacing w:val="20"/>
    </w:rPr>
  </w:style>
  <w:style w:type="paragraph" w:styleId="Titolo2">
    <w:name w:val="heading 2"/>
    <w:basedOn w:val="Normale"/>
    <w:next w:val="Normale"/>
    <w:qFormat/>
    <w:pPr>
      <w:keepNext/>
      <w:ind w:left="1416"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Testodelblocco">
    <w:name w:val="Block Text"/>
    <w:basedOn w:val="Normale"/>
    <w:pPr>
      <w:ind w:left="540" w:right="818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3"/>
      <w:szCs w:val="23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spacing w:line="180" w:lineRule="atLeast"/>
      <w:ind w:firstLine="284"/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firstLine="284"/>
      <w:jc w:val="both"/>
    </w:pPr>
  </w:style>
  <w:style w:type="paragraph" w:styleId="Corpodeltesto3">
    <w:name w:val="Body Text 3"/>
    <w:basedOn w:val="Normale"/>
    <w:pPr>
      <w:autoSpaceDE w:val="0"/>
      <w:autoSpaceDN w:val="0"/>
      <w:adjustRightInd w:val="0"/>
      <w:ind w:right="100"/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customStyle="1" w:styleId="span-pp">
    <w:name w:val="span-pp"/>
    <w:basedOn w:val="Carpredefinitoparagrafo"/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uiPriority w:val="99"/>
    <w:rsid w:val="000B391E"/>
    <w:pPr>
      <w:spacing w:before="100" w:after="100"/>
    </w:pPr>
    <w:rPr>
      <w:szCs w:val="20"/>
    </w:rPr>
  </w:style>
  <w:style w:type="paragraph" w:customStyle="1" w:styleId="Standard">
    <w:name w:val="Standard"/>
    <w:rsid w:val="006D60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rsid w:val="00B3401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B34017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1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21564F"/>
    <w:rPr>
      <w:rFonts w:ascii="Courier New" w:hAnsi="Courier New" w:cs="Courier New"/>
    </w:rPr>
  </w:style>
  <w:style w:type="character" w:customStyle="1" w:styleId="st">
    <w:name w:val="st"/>
    <w:rsid w:val="00CE00CD"/>
  </w:style>
  <w:style w:type="paragraph" w:customStyle="1" w:styleId="Default">
    <w:name w:val="Default"/>
    <w:rsid w:val="00D86F5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86F59"/>
  </w:style>
  <w:style w:type="character" w:styleId="Rimandocommento">
    <w:name w:val="annotation reference"/>
    <w:uiPriority w:val="99"/>
    <w:rsid w:val="00A57C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57C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7CEA"/>
  </w:style>
  <w:style w:type="paragraph" w:styleId="Soggettocommento">
    <w:name w:val="annotation subject"/>
    <w:basedOn w:val="Testocommento"/>
    <w:next w:val="Testocommento"/>
    <w:link w:val="SoggettocommentoCarattere"/>
    <w:rsid w:val="00A57CEA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57CEA"/>
    <w:rPr>
      <w:b/>
      <w:bCs/>
    </w:rPr>
  </w:style>
  <w:style w:type="character" w:customStyle="1" w:styleId="hps">
    <w:name w:val="hps"/>
    <w:basedOn w:val="Carpredefinitoparagrafo"/>
    <w:rsid w:val="002D0FCC"/>
  </w:style>
  <w:style w:type="character" w:customStyle="1" w:styleId="stile50">
    <w:name w:val="stile50"/>
    <w:basedOn w:val="Carpredefinitoparagrafo"/>
    <w:rsid w:val="002D0FCC"/>
  </w:style>
  <w:style w:type="paragraph" w:customStyle="1" w:styleId="Testodelblocco1">
    <w:name w:val="Testo del blocco1"/>
    <w:basedOn w:val="Normale"/>
    <w:rsid w:val="000A1CF8"/>
    <w:pPr>
      <w:suppressAutoHyphens/>
      <w:ind w:left="540" w:right="818"/>
      <w:jc w:val="both"/>
    </w:pPr>
    <w:rPr>
      <w:rFonts w:ascii="Arial" w:hAnsi="Arial" w:cs="Arial"/>
      <w:sz w:val="20"/>
      <w:szCs w:val="20"/>
      <w:lang w:val="en-US" w:eastAsia="ar-SA"/>
    </w:rPr>
  </w:style>
  <w:style w:type="paragraph" w:customStyle="1" w:styleId="Elencoscuro-Colore31">
    <w:name w:val="Elenco scuro - Colore 31"/>
    <w:hidden/>
    <w:uiPriority w:val="71"/>
    <w:rsid w:val="00E6535E"/>
    <w:rPr>
      <w:sz w:val="24"/>
      <w:szCs w:val="24"/>
    </w:rPr>
  </w:style>
  <w:style w:type="paragraph" w:customStyle="1" w:styleId="Elencochiaro-Colore31">
    <w:name w:val="Elenco chiaro - Colore 31"/>
    <w:hidden/>
    <w:uiPriority w:val="99"/>
    <w:semiHidden/>
    <w:rsid w:val="00A01B8E"/>
    <w:rPr>
      <w:sz w:val="24"/>
      <w:szCs w:val="24"/>
    </w:rPr>
  </w:style>
  <w:style w:type="paragraph" w:customStyle="1" w:styleId="Elencomedio2-Colore21">
    <w:name w:val="Elenco medio 2 - Colore 21"/>
    <w:hidden/>
    <w:uiPriority w:val="99"/>
    <w:semiHidden/>
    <w:rsid w:val="005E4E7D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E01EF1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apple-style-span">
    <w:name w:val="apple-style-span"/>
    <w:rsid w:val="00CA07A0"/>
  </w:style>
  <w:style w:type="character" w:styleId="Enfasicorsivo">
    <w:name w:val="Emphasis"/>
    <w:uiPriority w:val="20"/>
    <w:qFormat/>
    <w:rsid w:val="00661578"/>
    <w:rPr>
      <w:i/>
      <w:iCs/>
    </w:rPr>
  </w:style>
  <w:style w:type="paragraph" w:customStyle="1" w:styleId="title1">
    <w:name w:val="title1"/>
    <w:basedOn w:val="Normale"/>
    <w:rsid w:val="00936E28"/>
    <w:rPr>
      <w:sz w:val="27"/>
      <w:szCs w:val="27"/>
    </w:rPr>
  </w:style>
  <w:style w:type="character" w:customStyle="1" w:styleId="jrnl">
    <w:name w:val="jrnl"/>
    <w:rsid w:val="00936E28"/>
  </w:style>
  <w:style w:type="character" w:customStyle="1" w:styleId="rosso">
    <w:name w:val="rosso"/>
    <w:rsid w:val="0051223C"/>
  </w:style>
  <w:style w:type="paragraph" w:styleId="Paragrafoelenco">
    <w:name w:val="List Paragraph"/>
    <w:basedOn w:val="Normale"/>
    <w:uiPriority w:val="34"/>
    <w:qFormat/>
    <w:rsid w:val="00793D71"/>
    <w:pPr>
      <w:ind w:left="720"/>
      <w:contextualSpacing/>
    </w:pPr>
  </w:style>
  <w:style w:type="table" w:styleId="Grigliatabella">
    <w:name w:val="Table Grid"/>
    <w:basedOn w:val="Tabellanormale"/>
    <w:rsid w:val="009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9C57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391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pacing w:val="20"/>
    </w:rPr>
  </w:style>
  <w:style w:type="paragraph" w:styleId="Titolo2">
    <w:name w:val="heading 2"/>
    <w:basedOn w:val="Normale"/>
    <w:next w:val="Normale"/>
    <w:qFormat/>
    <w:pPr>
      <w:keepNext/>
      <w:ind w:left="1416"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Testodelblocco">
    <w:name w:val="Block Text"/>
    <w:basedOn w:val="Normale"/>
    <w:pPr>
      <w:ind w:left="540" w:right="818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3"/>
      <w:szCs w:val="23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spacing w:line="180" w:lineRule="atLeast"/>
      <w:ind w:firstLine="284"/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firstLine="284"/>
      <w:jc w:val="both"/>
    </w:pPr>
  </w:style>
  <w:style w:type="paragraph" w:styleId="Corpodeltesto3">
    <w:name w:val="Body Text 3"/>
    <w:basedOn w:val="Normale"/>
    <w:pPr>
      <w:autoSpaceDE w:val="0"/>
      <w:autoSpaceDN w:val="0"/>
      <w:adjustRightInd w:val="0"/>
      <w:ind w:right="100"/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customStyle="1" w:styleId="span-pp">
    <w:name w:val="span-pp"/>
    <w:basedOn w:val="Carpredefinitoparagrafo"/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uiPriority w:val="99"/>
    <w:rsid w:val="000B391E"/>
    <w:pPr>
      <w:spacing w:before="100" w:after="100"/>
    </w:pPr>
    <w:rPr>
      <w:szCs w:val="20"/>
    </w:rPr>
  </w:style>
  <w:style w:type="paragraph" w:customStyle="1" w:styleId="Standard">
    <w:name w:val="Standard"/>
    <w:rsid w:val="006D60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rsid w:val="00B3401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B34017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1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21564F"/>
    <w:rPr>
      <w:rFonts w:ascii="Courier New" w:hAnsi="Courier New" w:cs="Courier New"/>
    </w:rPr>
  </w:style>
  <w:style w:type="character" w:customStyle="1" w:styleId="st">
    <w:name w:val="st"/>
    <w:rsid w:val="00CE00CD"/>
  </w:style>
  <w:style w:type="paragraph" w:customStyle="1" w:styleId="Default">
    <w:name w:val="Default"/>
    <w:rsid w:val="00D86F5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86F59"/>
  </w:style>
  <w:style w:type="character" w:styleId="Rimandocommento">
    <w:name w:val="annotation reference"/>
    <w:uiPriority w:val="99"/>
    <w:rsid w:val="00A57C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57C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7CEA"/>
  </w:style>
  <w:style w:type="paragraph" w:styleId="Soggettocommento">
    <w:name w:val="annotation subject"/>
    <w:basedOn w:val="Testocommento"/>
    <w:next w:val="Testocommento"/>
    <w:link w:val="SoggettocommentoCarattere"/>
    <w:rsid w:val="00A57CEA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57CEA"/>
    <w:rPr>
      <w:b/>
      <w:bCs/>
    </w:rPr>
  </w:style>
  <w:style w:type="character" w:customStyle="1" w:styleId="hps">
    <w:name w:val="hps"/>
    <w:basedOn w:val="Carpredefinitoparagrafo"/>
    <w:rsid w:val="002D0FCC"/>
  </w:style>
  <w:style w:type="character" w:customStyle="1" w:styleId="stile50">
    <w:name w:val="stile50"/>
    <w:basedOn w:val="Carpredefinitoparagrafo"/>
    <w:rsid w:val="002D0FCC"/>
  </w:style>
  <w:style w:type="paragraph" w:customStyle="1" w:styleId="Testodelblocco1">
    <w:name w:val="Testo del blocco1"/>
    <w:basedOn w:val="Normale"/>
    <w:rsid w:val="000A1CF8"/>
    <w:pPr>
      <w:suppressAutoHyphens/>
      <w:ind w:left="540" w:right="818"/>
      <w:jc w:val="both"/>
    </w:pPr>
    <w:rPr>
      <w:rFonts w:ascii="Arial" w:hAnsi="Arial" w:cs="Arial"/>
      <w:sz w:val="20"/>
      <w:szCs w:val="20"/>
      <w:lang w:val="en-US" w:eastAsia="ar-SA"/>
    </w:rPr>
  </w:style>
  <w:style w:type="paragraph" w:customStyle="1" w:styleId="Elencoscuro-Colore31">
    <w:name w:val="Elenco scuro - Colore 31"/>
    <w:hidden/>
    <w:uiPriority w:val="71"/>
    <w:rsid w:val="00E6535E"/>
    <w:rPr>
      <w:sz w:val="24"/>
      <w:szCs w:val="24"/>
    </w:rPr>
  </w:style>
  <w:style w:type="paragraph" w:customStyle="1" w:styleId="Elencochiaro-Colore31">
    <w:name w:val="Elenco chiaro - Colore 31"/>
    <w:hidden/>
    <w:uiPriority w:val="99"/>
    <w:semiHidden/>
    <w:rsid w:val="00A01B8E"/>
    <w:rPr>
      <w:sz w:val="24"/>
      <w:szCs w:val="24"/>
    </w:rPr>
  </w:style>
  <w:style w:type="paragraph" w:customStyle="1" w:styleId="Elencomedio2-Colore21">
    <w:name w:val="Elenco medio 2 - Colore 21"/>
    <w:hidden/>
    <w:uiPriority w:val="99"/>
    <w:semiHidden/>
    <w:rsid w:val="005E4E7D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E01EF1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apple-style-span">
    <w:name w:val="apple-style-span"/>
    <w:rsid w:val="00CA07A0"/>
  </w:style>
  <w:style w:type="character" w:styleId="Enfasicorsivo">
    <w:name w:val="Emphasis"/>
    <w:uiPriority w:val="20"/>
    <w:qFormat/>
    <w:rsid w:val="00661578"/>
    <w:rPr>
      <w:i/>
      <w:iCs/>
    </w:rPr>
  </w:style>
  <w:style w:type="paragraph" w:customStyle="1" w:styleId="title1">
    <w:name w:val="title1"/>
    <w:basedOn w:val="Normale"/>
    <w:rsid w:val="00936E28"/>
    <w:rPr>
      <w:sz w:val="27"/>
      <w:szCs w:val="27"/>
    </w:rPr>
  </w:style>
  <w:style w:type="character" w:customStyle="1" w:styleId="jrnl">
    <w:name w:val="jrnl"/>
    <w:rsid w:val="00936E28"/>
  </w:style>
  <w:style w:type="character" w:customStyle="1" w:styleId="rosso">
    <w:name w:val="rosso"/>
    <w:rsid w:val="0051223C"/>
  </w:style>
  <w:style w:type="paragraph" w:styleId="Paragrafoelenco">
    <w:name w:val="List Paragraph"/>
    <w:basedOn w:val="Normale"/>
    <w:uiPriority w:val="34"/>
    <w:qFormat/>
    <w:rsid w:val="00793D71"/>
    <w:pPr>
      <w:ind w:left="720"/>
      <w:contextualSpacing/>
    </w:pPr>
  </w:style>
  <w:style w:type="table" w:styleId="Grigliatabella">
    <w:name w:val="Table Grid"/>
    <w:basedOn w:val="Tabellanormale"/>
    <w:rsid w:val="009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9C5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tampaCnr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cnrweb.tv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UfficioStampaCn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nr.it/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smed.cnr.it/it/news-eventi-clima-economia-e-ambiente-il-rapporto-sulle-economie-del-mediterraneo-edizione-2019" TargetMode="External"/><Relationship Id="rId19" Type="http://schemas.openxmlformats.org/officeDocument/2006/relationships/hyperlink" Target="http://www.almanacco.cnr.it/read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stampa@cnr.it" TargetMode="External"/><Relationship Id="rId1" Type="http://schemas.openxmlformats.org/officeDocument/2006/relationships/hyperlink" Target="mailto:marco.ferrazzoli@cn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e.guerrini\Desktop\modello%20CS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2855-486B-492F-B991-849A617E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CS_2019.dotx</Template>
  <TotalTime>0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8940</CharactersWithSpaces>
  <SharedDoc>false</SharedDoc>
  <HLinks>
    <vt:vector size="48" baseType="variant"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>http://www.almanacco.cnr.it/reader/</vt:lpwstr>
      </vt:variant>
      <vt:variant>
        <vt:lpwstr/>
      </vt:variant>
      <vt:variant>
        <vt:i4>458847</vt:i4>
      </vt:variant>
      <vt:variant>
        <vt:i4>9</vt:i4>
      </vt:variant>
      <vt:variant>
        <vt:i4>0</vt:i4>
      </vt:variant>
      <vt:variant>
        <vt:i4>5</vt:i4>
      </vt:variant>
      <vt:variant>
        <vt:lpwstr>http://www.cnrweb.tv/</vt:lpwstr>
      </vt:variant>
      <vt:variant>
        <vt:lpwstr/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https://www.cnr.it/it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https://twitter.com/StampaCnr</vt:lpwstr>
      </vt:variant>
      <vt:variant>
        <vt:lpwstr/>
      </vt:variant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https://www.facebook.com/UfficioStampaCnr</vt:lpwstr>
      </vt:variant>
      <vt:variant>
        <vt:lpwstr/>
      </vt:variant>
      <vt:variant>
        <vt:i4>8192078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mailto:ufficiostampa@cnr.it</vt:lpwstr>
      </vt:variant>
      <vt:variant>
        <vt:lpwstr/>
      </vt:variant>
      <vt:variant>
        <vt:i4>327797</vt:i4>
      </vt:variant>
      <vt:variant>
        <vt:i4>3</vt:i4>
      </vt:variant>
      <vt:variant>
        <vt:i4>0</vt:i4>
      </vt:variant>
      <vt:variant>
        <vt:i4>5</vt:i4>
      </vt:variant>
      <vt:variant>
        <vt:lpwstr>mailto:marco.ferrazzoli@cnr.it</vt:lpwstr>
      </vt:variant>
      <vt:variant>
        <vt:lpwstr/>
      </vt:variant>
      <vt:variant>
        <vt:i4>8192024</vt:i4>
      </vt:variant>
      <vt:variant>
        <vt:i4>0</vt:i4>
      </vt:variant>
      <vt:variant>
        <vt:i4>0</vt:i4>
      </vt:variant>
      <vt:variant>
        <vt:i4>5</vt:i4>
      </vt:variant>
      <vt:variant>
        <vt:lpwstr>mailto:cecilia.migali@cnr.it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Guerrini</dc:creator>
  <cp:lastModifiedBy>Administrator</cp:lastModifiedBy>
  <cp:revision>3</cp:revision>
  <cp:lastPrinted>2016-11-22T09:48:00Z</cp:lastPrinted>
  <dcterms:created xsi:type="dcterms:W3CDTF">2020-03-02T13:45:00Z</dcterms:created>
  <dcterms:modified xsi:type="dcterms:W3CDTF">2020-03-02T13:45:00Z</dcterms:modified>
</cp:coreProperties>
</file>