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2B" w:rsidRDefault="00F73A76" w:rsidP="00003BF2">
      <w:pPr>
        <w:jc w:val="center"/>
        <w:rPr>
          <w:b/>
          <w:bCs/>
          <w:sz w:val="28"/>
          <w:szCs w:val="28"/>
        </w:rPr>
      </w:pPr>
      <w:r w:rsidRPr="00F73A76">
        <w:rPr>
          <w:b/>
          <w:bCs/>
          <w:noProof/>
          <w:sz w:val="28"/>
          <w:szCs w:val="28"/>
        </w:rPr>
        <w:drawing>
          <wp:inline distT="0" distB="0" distL="0" distR="0">
            <wp:extent cx="1038225" cy="361950"/>
            <wp:effectExtent l="19050" t="0" r="9525" b="0"/>
            <wp:docPr id="1" name="Immagine 1" descr="C:\Users\Paolofrisi\Downloads\logo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 descr="C:\Users\Paolofrisi\Downloads\logo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="http://schemas.openxmlformats.org/presentationml/2006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2B" w:rsidRDefault="00AD422B" w:rsidP="00003BF2">
      <w:pPr>
        <w:jc w:val="center"/>
        <w:rPr>
          <w:b/>
          <w:bCs/>
          <w:sz w:val="28"/>
          <w:szCs w:val="28"/>
        </w:rPr>
      </w:pPr>
    </w:p>
    <w:p w:rsidR="00AD422B" w:rsidRDefault="00AD422B" w:rsidP="00003BF2">
      <w:pPr>
        <w:jc w:val="center"/>
        <w:rPr>
          <w:b/>
          <w:bCs/>
          <w:sz w:val="28"/>
          <w:szCs w:val="28"/>
        </w:rPr>
      </w:pPr>
    </w:p>
    <w:p w:rsidR="00C45A22" w:rsidRDefault="00A518F5" w:rsidP="00A518F5">
      <w:pPr>
        <w:widowControl w:val="0"/>
        <w:autoSpaceDE w:val="0"/>
        <w:autoSpaceDN w:val="0"/>
        <w:adjustRightInd w:val="0"/>
        <w:snapToGrid w:val="0"/>
        <w:spacing w:after="240"/>
        <w:jc w:val="center"/>
        <w:rPr>
          <w:b/>
          <w:sz w:val="28"/>
          <w:szCs w:val="28"/>
        </w:rPr>
      </w:pPr>
      <w:r w:rsidRPr="00F73A76">
        <w:rPr>
          <w:rFonts w:ascii="Times New Roman Bold" w:hAnsi="Times New Roman Bold" w:cs="Times New Roman Bold"/>
          <w:b/>
          <w:color w:val="000000"/>
          <w:sz w:val="24"/>
          <w:szCs w:val="24"/>
        </w:rPr>
        <w:t xml:space="preserve">CLIL </w:t>
      </w:r>
      <w:r>
        <w:rPr>
          <w:rFonts w:ascii="Times New Roman Bold" w:hAnsi="Times New Roman Bold" w:cs="Times New Roman Bold"/>
          <w:b/>
          <w:color w:val="000000"/>
          <w:sz w:val="24"/>
          <w:szCs w:val="24"/>
        </w:rPr>
        <w:t xml:space="preserve">4 LES </w:t>
      </w:r>
      <w:r w:rsidR="008C182F" w:rsidRPr="008C182F">
        <w:rPr>
          <w:b/>
          <w:sz w:val="28"/>
          <w:szCs w:val="28"/>
        </w:rPr>
        <w:t xml:space="preserve"> </w:t>
      </w:r>
      <w:r w:rsidR="004373B2">
        <w:rPr>
          <w:b/>
          <w:sz w:val="28"/>
          <w:szCs w:val="28"/>
        </w:rPr>
        <w:t>WORK</w:t>
      </w:r>
      <w:r w:rsidR="008C182F">
        <w:rPr>
          <w:b/>
          <w:sz w:val="28"/>
          <w:szCs w:val="28"/>
        </w:rPr>
        <w:t xml:space="preserve">SHOP </w:t>
      </w:r>
      <w:r w:rsidR="008C182F" w:rsidRPr="008C182F">
        <w:rPr>
          <w:b/>
          <w:sz w:val="28"/>
          <w:szCs w:val="28"/>
        </w:rPr>
        <w:t>DI RICERCA AZIONE CLIL</w:t>
      </w:r>
      <w:r w:rsidR="00C45A22">
        <w:rPr>
          <w:b/>
          <w:sz w:val="28"/>
          <w:szCs w:val="28"/>
        </w:rPr>
        <w:t xml:space="preserve"> </w:t>
      </w:r>
    </w:p>
    <w:p w:rsidR="00003BF2" w:rsidRPr="008C182F" w:rsidRDefault="00C45A22" w:rsidP="00A518F5">
      <w:pPr>
        <w:widowControl w:val="0"/>
        <w:autoSpaceDE w:val="0"/>
        <w:autoSpaceDN w:val="0"/>
        <w:adjustRightInd w:val="0"/>
        <w:snapToGrid w:val="0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Fase II</w:t>
      </w:r>
    </w:p>
    <w:p w:rsidR="00003BF2" w:rsidRPr="00CF068A" w:rsidRDefault="00F9454B" w:rsidP="00086F8A">
      <w:pPr>
        <w:pStyle w:val="Default"/>
        <w:jc w:val="both"/>
        <w:rPr>
          <w:rFonts w:ascii="Times New Roman Bold" w:hAnsi="Times New Roman Bold" w:cs="Times New Roman Bold"/>
          <w:color w:val="auto"/>
        </w:rPr>
      </w:pPr>
      <w:r w:rsidRPr="00CF068A">
        <w:rPr>
          <w:rFonts w:ascii="Arial" w:hAnsi="Arial" w:cs="Arial"/>
          <w:color w:val="auto"/>
        </w:rPr>
        <w:t xml:space="preserve">        </w:t>
      </w:r>
      <w:r w:rsidR="005A45BB" w:rsidRPr="00CF068A">
        <w:rPr>
          <w:rFonts w:ascii="Arial" w:hAnsi="Arial" w:cs="Arial"/>
          <w:color w:val="auto"/>
        </w:rPr>
        <w:t xml:space="preserve">Si è </w:t>
      </w:r>
      <w:r w:rsidR="00F32E0E" w:rsidRPr="00CF068A">
        <w:rPr>
          <w:rFonts w:ascii="Arial" w:hAnsi="Arial" w:cs="Arial"/>
          <w:color w:val="auto"/>
        </w:rPr>
        <w:t>svolta nelle giorna</w:t>
      </w:r>
      <w:r w:rsidR="005A45BB" w:rsidRPr="00CF068A">
        <w:rPr>
          <w:rFonts w:ascii="Arial" w:hAnsi="Arial" w:cs="Arial"/>
          <w:color w:val="auto"/>
        </w:rPr>
        <w:t>te</w:t>
      </w:r>
      <w:r w:rsidR="00F32E0E" w:rsidRPr="00CF068A">
        <w:rPr>
          <w:rFonts w:ascii="Arial" w:hAnsi="Arial" w:cs="Arial"/>
          <w:color w:val="auto"/>
        </w:rPr>
        <w:t xml:space="preserve"> del 6 e 7 ottobre 2016,</w:t>
      </w:r>
      <w:r w:rsidR="00A518F5" w:rsidRPr="00CF068A">
        <w:rPr>
          <w:rFonts w:ascii="Arial" w:hAnsi="Arial" w:cs="Arial"/>
          <w:color w:val="auto"/>
        </w:rPr>
        <w:t xml:space="preserve"> presso la </w:t>
      </w:r>
      <w:r w:rsidR="00F32E0E" w:rsidRPr="00CF068A">
        <w:rPr>
          <w:rFonts w:ascii="Arial" w:hAnsi="Arial" w:cs="Arial"/>
          <w:color w:val="auto"/>
        </w:rPr>
        <w:t xml:space="preserve"> </w:t>
      </w:r>
      <w:r w:rsidR="00F32E0E" w:rsidRPr="00CF068A">
        <w:rPr>
          <w:rFonts w:ascii="Arial" w:hAnsi="Arial" w:cs="Arial"/>
          <w:bCs/>
          <w:color w:val="auto"/>
        </w:rPr>
        <w:t>Sala Conferenze del  Ministero dell’Istruzione, Università e Ricerca</w:t>
      </w:r>
      <w:r w:rsidR="00F32E0E" w:rsidRPr="00CF068A">
        <w:rPr>
          <w:b/>
          <w:bCs/>
          <w:color w:val="auto"/>
        </w:rPr>
        <w:t xml:space="preserve"> </w:t>
      </w:r>
      <w:r w:rsidR="000C23C6" w:rsidRPr="00CF068A">
        <w:rPr>
          <w:rFonts w:ascii="Arial" w:hAnsi="Arial" w:cs="Arial"/>
          <w:color w:val="auto"/>
        </w:rPr>
        <w:t xml:space="preserve">di </w:t>
      </w:r>
      <w:r w:rsidR="005A45BB" w:rsidRPr="00CF068A">
        <w:rPr>
          <w:rFonts w:ascii="Arial" w:hAnsi="Arial" w:cs="Arial"/>
          <w:color w:val="auto"/>
        </w:rPr>
        <w:t>Roma</w:t>
      </w:r>
      <w:r w:rsidR="00A518F5" w:rsidRPr="00CF068A">
        <w:rPr>
          <w:rFonts w:ascii="Arial" w:hAnsi="Arial" w:cs="Arial"/>
          <w:color w:val="auto"/>
        </w:rPr>
        <w:t xml:space="preserve">, la </w:t>
      </w:r>
      <w:r w:rsidR="00F32E0E" w:rsidRPr="00CF068A">
        <w:rPr>
          <w:rFonts w:ascii="Arial" w:hAnsi="Arial" w:cs="Arial"/>
          <w:color w:val="auto"/>
        </w:rPr>
        <w:t xml:space="preserve">seconda </w:t>
      </w:r>
      <w:r w:rsidR="00A518F5" w:rsidRPr="00CF068A">
        <w:rPr>
          <w:rFonts w:ascii="Arial" w:hAnsi="Arial" w:cs="Arial"/>
          <w:color w:val="auto"/>
        </w:rPr>
        <w:t xml:space="preserve">fase del </w:t>
      </w:r>
      <w:r w:rsidR="005A45BB" w:rsidRPr="00CF068A">
        <w:rPr>
          <w:rFonts w:ascii="Arial" w:hAnsi="Arial" w:cs="Arial"/>
          <w:color w:val="auto"/>
        </w:rPr>
        <w:t>L</w:t>
      </w:r>
      <w:r w:rsidR="00A518F5" w:rsidRPr="00CF068A">
        <w:rPr>
          <w:rFonts w:ascii="Arial" w:hAnsi="Arial" w:cs="Arial"/>
          <w:color w:val="auto"/>
        </w:rPr>
        <w:t>aboratorio</w:t>
      </w:r>
      <w:r w:rsidR="00A518F5" w:rsidRPr="00CF068A">
        <w:rPr>
          <w:rFonts w:ascii="Times New Roman Bold" w:hAnsi="Times New Roman Bold" w:cs="Times New Roman Bold"/>
          <w:color w:val="auto"/>
        </w:rPr>
        <w:t xml:space="preserve"> di ricerca</w:t>
      </w:r>
      <w:r w:rsidR="00F32E0E" w:rsidRPr="00CF068A">
        <w:rPr>
          <w:rFonts w:ascii="Times New Roman Bold" w:hAnsi="Times New Roman Bold" w:cs="Times New Roman Bold"/>
          <w:color w:val="auto"/>
        </w:rPr>
        <w:t>-</w:t>
      </w:r>
      <w:r w:rsidR="00A518F5" w:rsidRPr="00CF068A">
        <w:rPr>
          <w:rFonts w:ascii="Times New Roman Bold" w:hAnsi="Times New Roman Bold" w:cs="Times New Roman Bold"/>
          <w:color w:val="auto"/>
        </w:rPr>
        <w:t>azione su</w:t>
      </w:r>
      <w:r w:rsidR="008C182F" w:rsidRPr="00CF068A">
        <w:rPr>
          <w:rFonts w:ascii="Times New Roman Bold" w:hAnsi="Times New Roman Bold" w:cs="Times New Roman Bold"/>
          <w:color w:val="auto"/>
        </w:rPr>
        <w:t xml:space="preserve">lla metodologia CLIL </w:t>
      </w:r>
      <w:r w:rsidR="000C23C6" w:rsidRPr="00CF068A">
        <w:rPr>
          <w:rFonts w:ascii="Times New Roman Bold" w:hAnsi="Times New Roman Bold" w:cs="Times New Roman Bold"/>
          <w:color w:val="auto"/>
        </w:rPr>
        <w:t xml:space="preserve">per </w:t>
      </w:r>
      <w:r w:rsidR="00BB7AA8" w:rsidRPr="00CF068A">
        <w:rPr>
          <w:rFonts w:ascii="Times New Roman Bold" w:hAnsi="Times New Roman Bold" w:cs="Times New Roman Bold"/>
          <w:color w:val="auto"/>
        </w:rPr>
        <w:t>Docenti</w:t>
      </w:r>
      <w:r w:rsidR="006D62DE" w:rsidRPr="00CF068A">
        <w:rPr>
          <w:rFonts w:ascii="Times New Roman Bold" w:hAnsi="Times New Roman Bold" w:cs="Times New Roman Bold"/>
          <w:color w:val="auto"/>
        </w:rPr>
        <w:t xml:space="preserve"> </w:t>
      </w:r>
      <w:r w:rsidR="00A518F5" w:rsidRPr="00CF068A">
        <w:rPr>
          <w:rFonts w:ascii="Times New Roman Bold" w:hAnsi="Times New Roman Bold" w:cs="Times New Roman Bold"/>
          <w:color w:val="auto"/>
        </w:rPr>
        <w:t>d</w:t>
      </w:r>
      <w:r w:rsidR="00F32E0E" w:rsidRPr="00CF068A">
        <w:rPr>
          <w:rFonts w:ascii="Times New Roman Bold" w:hAnsi="Times New Roman Bold" w:cs="Times New Roman Bold"/>
          <w:color w:val="auto"/>
        </w:rPr>
        <w:t xml:space="preserve">i Scienze umane e di Diritto ed Economia politica dei </w:t>
      </w:r>
      <w:r w:rsidR="00A518F5" w:rsidRPr="00CF068A">
        <w:rPr>
          <w:rFonts w:ascii="Times New Roman Bold" w:hAnsi="Times New Roman Bold" w:cs="Times New Roman Bold"/>
          <w:color w:val="auto"/>
        </w:rPr>
        <w:t>Licei Economico</w:t>
      </w:r>
      <w:r w:rsidR="00DF4A8F">
        <w:rPr>
          <w:rFonts w:ascii="Times New Roman Bold" w:hAnsi="Times New Roman Bold" w:cs="Times New Roman Bold"/>
          <w:color w:val="auto"/>
        </w:rPr>
        <w:t>-</w:t>
      </w:r>
      <w:r w:rsidR="00A518F5" w:rsidRPr="00CF068A">
        <w:rPr>
          <w:rFonts w:ascii="Times New Roman Bold" w:hAnsi="Times New Roman Bold" w:cs="Times New Roman Bold"/>
          <w:color w:val="auto"/>
        </w:rPr>
        <w:t>Sociali</w:t>
      </w:r>
      <w:r w:rsidR="006D62DE" w:rsidRPr="00CF068A">
        <w:rPr>
          <w:rFonts w:ascii="Times New Roman Bold" w:hAnsi="Times New Roman Bold" w:cs="Times New Roman Bold"/>
          <w:color w:val="auto"/>
        </w:rPr>
        <w:t xml:space="preserve">, referenti delle Reti regionali LES. </w:t>
      </w:r>
      <w:r w:rsidR="00CF068A" w:rsidRPr="00CF068A">
        <w:rPr>
          <w:rFonts w:ascii="Times New Roman Bold" w:hAnsi="Times New Roman Bold" w:cs="Times New Roman Bold"/>
          <w:color w:val="auto"/>
        </w:rPr>
        <w:t>L</w:t>
      </w:r>
      <w:r w:rsidR="005B2817" w:rsidRPr="00CF068A">
        <w:rPr>
          <w:rFonts w:ascii="Times New Roman Bold" w:hAnsi="Times New Roman Bold" w:cs="Times New Roman Bold"/>
          <w:color w:val="auto"/>
        </w:rPr>
        <w:t>’iniziativa</w:t>
      </w:r>
      <w:r w:rsidR="000F46A3" w:rsidRPr="00CF068A">
        <w:rPr>
          <w:rFonts w:ascii="Times New Roman Bold" w:hAnsi="Times New Roman Bold" w:cs="Times New Roman Bold"/>
          <w:color w:val="auto"/>
        </w:rPr>
        <w:t>,</w:t>
      </w:r>
      <w:r w:rsidR="005B2817" w:rsidRPr="00CF068A">
        <w:rPr>
          <w:rFonts w:ascii="Times New Roman Bold" w:hAnsi="Times New Roman Bold" w:cs="Times New Roman Bold"/>
          <w:color w:val="auto"/>
        </w:rPr>
        <w:t xml:space="preserve"> conclusiva di un percorso avviato lo scorso febbraio</w:t>
      </w:r>
      <w:r w:rsidR="006D62DE" w:rsidRPr="00CF068A">
        <w:rPr>
          <w:rFonts w:ascii="Times New Roman Bold" w:hAnsi="Times New Roman Bold" w:cs="Times New Roman Bold"/>
          <w:color w:val="auto"/>
        </w:rPr>
        <w:t xml:space="preserve"> come misur</w:t>
      </w:r>
      <w:r w:rsidR="00CF068A" w:rsidRPr="00CF068A">
        <w:rPr>
          <w:rFonts w:ascii="Times New Roman Bold" w:hAnsi="Times New Roman Bold" w:cs="Times New Roman Bold"/>
          <w:color w:val="auto"/>
        </w:rPr>
        <w:t>a</w:t>
      </w:r>
      <w:r w:rsidR="006D62DE" w:rsidRPr="00CF068A">
        <w:rPr>
          <w:rFonts w:ascii="Times New Roman Bold" w:hAnsi="Times New Roman Bold" w:cs="Times New Roman Bold"/>
          <w:color w:val="auto"/>
        </w:rPr>
        <w:t xml:space="preserve"> </w:t>
      </w:r>
      <w:r w:rsidR="005B2817" w:rsidRPr="00CF068A">
        <w:rPr>
          <w:rFonts w:ascii="Times New Roman Bold" w:hAnsi="Times New Roman Bold" w:cs="Times New Roman Bold"/>
          <w:color w:val="auto"/>
        </w:rPr>
        <w:t xml:space="preserve"> di accompagnamento  promoss</w:t>
      </w:r>
      <w:r w:rsidR="00CF068A" w:rsidRPr="00CF068A">
        <w:rPr>
          <w:rFonts w:ascii="Times New Roman Bold" w:hAnsi="Times New Roman Bold" w:cs="Times New Roman Bold"/>
          <w:color w:val="auto"/>
        </w:rPr>
        <w:t>a</w:t>
      </w:r>
      <w:r w:rsidR="005B2817" w:rsidRPr="00CF068A">
        <w:rPr>
          <w:rFonts w:ascii="Times New Roman Bold" w:hAnsi="Times New Roman Bold" w:cs="Times New Roman Bold"/>
          <w:color w:val="auto"/>
        </w:rPr>
        <w:t xml:space="preserve"> dalla Cabina di Regia della Rete nazionale LES</w:t>
      </w:r>
      <w:r w:rsidR="00CF068A" w:rsidRPr="00CF068A">
        <w:rPr>
          <w:rFonts w:ascii="Times New Roman Bold" w:hAnsi="Times New Roman Bold" w:cs="Times New Roman Bold"/>
          <w:color w:val="auto"/>
        </w:rPr>
        <w:t>,è stata finalizzata al consolidamento di questo percorso liceale ancora poco noto tra gli indirizzi della Sc</w:t>
      </w:r>
      <w:r w:rsidR="00FA24A4">
        <w:rPr>
          <w:rFonts w:ascii="Times New Roman Bold" w:hAnsi="Times New Roman Bold" w:cs="Times New Roman Bold"/>
          <w:color w:val="auto"/>
        </w:rPr>
        <w:t>u</w:t>
      </w:r>
      <w:r w:rsidR="00CF068A" w:rsidRPr="00CF068A">
        <w:rPr>
          <w:rFonts w:ascii="Times New Roman Bold" w:hAnsi="Times New Roman Bold" w:cs="Times New Roman Bold"/>
          <w:color w:val="auto"/>
        </w:rPr>
        <w:t>ola Secondaria di II grado</w:t>
      </w:r>
    </w:p>
    <w:p w:rsidR="00D72F39" w:rsidRPr="00CF068A" w:rsidRDefault="00F9454B" w:rsidP="00081FA2">
      <w:pPr>
        <w:pStyle w:val="Default"/>
        <w:jc w:val="both"/>
        <w:rPr>
          <w:rFonts w:ascii="Arial" w:hAnsi="Arial" w:cs="Arial"/>
          <w:color w:val="auto"/>
        </w:rPr>
      </w:pPr>
      <w:r w:rsidRPr="00CF068A">
        <w:rPr>
          <w:rFonts w:ascii="Arial" w:hAnsi="Arial" w:cs="Arial"/>
          <w:color w:val="auto"/>
        </w:rPr>
        <w:t xml:space="preserve">       </w:t>
      </w:r>
      <w:r w:rsidR="0082123E" w:rsidRPr="00CF068A">
        <w:rPr>
          <w:rFonts w:ascii="Arial" w:hAnsi="Arial" w:cs="Arial"/>
          <w:color w:val="auto"/>
        </w:rPr>
        <w:t>I lavori del seminario</w:t>
      </w:r>
      <w:r w:rsidR="000C23C6" w:rsidRPr="00CF068A">
        <w:rPr>
          <w:rFonts w:ascii="Arial" w:hAnsi="Arial" w:cs="Arial"/>
          <w:color w:val="auto"/>
        </w:rPr>
        <w:t>,</w:t>
      </w:r>
      <w:r w:rsidR="00DF4A8F">
        <w:rPr>
          <w:rFonts w:ascii="Arial" w:hAnsi="Arial" w:cs="Arial"/>
          <w:color w:val="auto"/>
        </w:rPr>
        <w:t xml:space="preserve"> </w:t>
      </w:r>
      <w:r w:rsidR="0082123E" w:rsidRPr="00CF068A">
        <w:rPr>
          <w:rFonts w:ascii="Arial" w:hAnsi="Arial" w:cs="Arial"/>
          <w:color w:val="auto"/>
        </w:rPr>
        <w:t>i</w:t>
      </w:r>
      <w:r w:rsidR="000C23C6" w:rsidRPr="00CF068A">
        <w:rPr>
          <w:rFonts w:ascii="Arial" w:hAnsi="Arial" w:cs="Arial"/>
          <w:color w:val="auto"/>
        </w:rPr>
        <w:t>ntrodotti</w:t>
      </w:r>
      <w:r w:rsidR="0082123E" w:rsidRPr="00CF068A">
        <w:rPr>
          <w:rFonts w:ascii="Arial" w:hAnsi="Arial" w:cs="Arial"/>
          <w:color w:val="auto"/>
        </w:rPr>
        <w:t xml:space="preserve"> dal </w:t>
      </w:r>
      <w:r w:rsidR="00772812" w:rsidRPr="00CF068A">
        <w:rPr>
          <w:rFonts w:ascii="Arial" w:hAnsi="Arial" w:cs="Arial"/>
          <w:color w:val="auto"/>
        </w:rPr>
        <w:t>Dirigente scolastico Luca Azzollini dell’IIS Paolo Frisi di Milano, scuola capofila della Rete</w:t>
      </w:r>
      <w:r w:rsidR="00490331" w:rsidRPr="00CF068A">
        <w:rPr>
          <w:rFonts w:ascii="Arial" w:hAnsi="Arial" w:cs="Arial"/>
          <w:color w:val="auto"/>
        </w:rPr>
        <w:t>,</w:t>
      </w:r>
      <w:r w:rsidR="00772812" w:rsidRPr="00CF068A">
        <w:rPr>
          <w:rFonts w:ascii="Arial" w:hAnsi="Arial" w:cs="Arial"/>
          <w:color w:val="auto"/>
        </w:rPr>
        <w:t xml:space="preserve"> </w:t>
      </w:r>
      <w:r w:rsidR="000C23C6" w:rsidRPr="00CF068A">
        <w:rPr>
          <w:rFonts w:ascii="Arial" w:hAnsi="Arial" w:cs="Arial"/>
          <w:color w:val="auto"/>
        </w:rPr>
        <w:t xml:space="preserve">sono stati ufficialmente aperti </w:t>
      </w:r>
      <w:r w:rsidR="0082123E" w:rsidRPr="00CF068A">
        <w:rPr>
          <w:rFonts w:ascii="Arial" w:hAnsi="Arial" w:cs="Arial"/>
          <w:color w:val="auto"/>
        </w:rPr>
        <w:t>da</w:t>
      </w:r>
      <w:r w:rsidR="008A6376" w:rsidRPr="00CF068A">
        <w:rPr>
          <w:rFonts w:ascii="Arial" w:hAnsi="Arial" w:cs="Arial"/>
          <w:color w:val="auto"/>
        </w:rPr>
        <w:t>l</w:t>
      </w:r>
      <w:r w:rsidR="002C138F" w:rsidRPr="00CF068A">
        <w:rPr>
          <w:rFonts w:ascii="Arial" w:hAnsi="Arial" w:cs="Arial"/>
          <w:color w:val="auto"/>
        </w:rPr>
        <w:t xml:space="preserve"> Prof. </w:t>
      </w:r>
      <w:r w:rsidR="00703D9D" w:rsidRPr="00CF068A">
        <w:rPr>
          <w:rFonts w:ascii="Arial" w:hAnsi="Arial" w:cs="Arial"/>
          <w:color w:val="auto"/>
        </w:rPr>
        <w:t>P</w:t>
      </w:r>
      <w:r w:rsidR="00086F8A" w:rsidRPr="00CF068A">
        <w:rPr>
          <w:rFonts w:ascii="Arial" w:hAnsi="Arial" w:cs="Arial"/>
          <w:color w:val="auto"/>
        </w:rPr>
        <w:t>aolo Corbucci</w:t>
      </w:r>
      <w:r w:rsidR="0082123E" w:rsidRPr="00CF068A">
        <w:rPr>
          <w:rFonts w:ascii="Arial" w:hAnsi="Arial" w:cs="Arial"/>
          <w:color w:val="auto"/>
        </w:rPr>
        <w:t>,</w:t>
      </w:r>
      <w:r w:rsidR="002C138F" w:rsidRPr="00CF068A">
        <w:rPr>
          <w:rFonts w:ascii="Arial" w:hAnsi="Arial" w:cs="Arial"/>
          <w:color w:val="auto"/>
        </w:rPr>
        <w:t xml:space="preserve"> Dirigente scolastico presso la D.G. Ordinamenti del </w:t>
      </w:r>
      <w:r w:rsidR="00703D9D" w:rsidRPr="00CF068A">
        <w:rPr>
          <w:rFonts w:ascii="Arial" w:hAnsi="Arial" w:cs="Arial"/>
          <w:color w:val="auto"/>
        </w:rPr>
        <w:t xml:space="preserve"> MIUR</w:t>
      </w:r>
      <w:r w:rsidR="0082123E" w:rsidRPr="00CF068A">
        <w:rPr>
          <w:rFonts w:ascii="Arial" w:hAnsi="Arial" w:cs="Arial"/>
          <w:color w:val="auto"/>
        </w:rPr>
        <w:t>,</w:t>
      </w:r>
      <w:r w:rsidR="000C23C6" w:rsidRPr="00CF068A">
        <w:rPr>
          <w:rFonts w:ascii="Arial" w:hAnsi="Arial" w:cs="Arial"/>
          <w:color w:val="auto"/>
        </w:rPr>
        <w:t xml:space="preserve"> </w:t>
      </w:r>
      <w:r w:rsidR="00086F8A" w:rsidRPr="00CF068A">
        <w:rPr>
          <w:rFonts w:ascii="Arial" w:hAnsi="Arial" w:cs="Arial"/>
          <w:color w:val="auto"/>
        </w:rPr>
        <w:t>che</w:t>
      </w:r>
      <w:r w:rsidR="000C23C6" w:rsidRPr="00CF068A">
        <w:rPr>
          <w:rFonts w:ascii="Arial" w:hAnsi="Arial" w:cs="Arial"/>
          <w:color w:val="auto"/>
        </w:rPr>
        <w:t>, sottolineando la significatività dell’esperienza CLIL in termini di innovazione didattica,</w:t>
      </w:r>
      <w:r w:rsidR="0082123E" w:rsidRPr="00CF068A">
        <w:rPr>
          <w:rFonts w:ascii="Arial" w:hAnsi="Arial" w:cs="Arial"/>
          <w:color w:val="auto"/>
        </w:rPr>
        <w:t xml:space="preserve"> </w:t>
      </w:r>
      <w:r w:rsidR="00086F8A" w:rsidRPr="00CF068A">
        <w:rPr>
          <w:rFonts w:ascii="Arial" w:hAnsi="Arial" w:cs="Arial"/>
          <w:color w:val="auto"/>
        </w:rPr>
        <w:t xml:space="preserve">si è soffermato </w:t>
      </w:r>
      <w:r w:rsidR="00703D9D" w:rsidRPr="00CF068A">
        <w:rPr>
          <w:rFonts w:ascii="Arial" w:hAnsi="Arial" w:cs="Arial"/>
          <w:color w:val="auto"/>
        </w:rPr>
        <w:t xml:space="preserve">sullo </w:t>
      </w:r>
      <w:r w:rsidR="00703D9D" w:rsidRPr="00CF068A">
        <w:rPr>
          <w:rFonts w:ascii="Arial" w:hAnsi="Arial" w:cs="Arial"/>
          <w:i/>
          <w:color w:val="auto"/>
        </w:rPr>
        <w:t>sviluppo delle attività della Rete</w:t>
      </w:r>
      <w:r w:rsidR="00703D9D" w:rsidRPr="00CF068A">
        <w:rPr>
          <w:rFonts w:ascii="Arial" w:hAnsi="Arial" w:cs="Arial"/>
          <w:color w:val="auto"/>
        </w:rPr>
        <w:t xml:space="preserve"> </w:t>
      </w:r>
      <w:r w:rsidR="002C138F" w:rsidRPr="00CF068A">
        <w:rPr>
          <w:rFonts w:ascii="Arial" w:hAnsi="Arial" w:cs="Arial"/>
          <w:color w:val="auto"/>
        </w:rPr>
        <w:t xml:space="preserve">riservando particolare attenzione alla </w:t>
      </w:r>
      <w:r w:rsidR="0082123E" w:rsidRPr="00CF068A">
        <w:rPr>
          <w:rFonts w:ascii="Arial" w:hAnsi="Arial" w:cs="Arial"/>
          <w:color w:val="auto"/>
        </w:rPr>
        <w:t>present</w:t>
      </w:r>
      <w:r w:rsidR="00703D9D" w:rsidRPr="00CF068A">
        <w:rPr>
          <w:rFonts w:ascii="Arial" w:hAnsi="Arial" w:cs="Arial"/>
          <w:color w:val="auto"/>
        </w:rPr>
        <w:t>a</w:t>
      </w:r>
      <w:r w:rsidR="002C138F" w:rsidRPr="00CF068A">
        <w:rPr>
          <w:rFonts w:ascii="Arial" w:hAnsi="Arial" w:cs="Arial"/>
          <w:color w:val="auto"/>
        </w:rPr>
        <w:t xml:space="preserve">zione del </w:t>
      </w:r>
      <w:r w:rsidR="00703D9D" w:rsidRPr="00CF068A">
        <w:rPr>
          <w:rFonts w:ascii="Arial" w:hAnsi="Arial" w:cs="Arial"/>
          <w:color w:val="auto"/>
        </w:rPr>
        <w:t>nuovo Portale LES</w:t>
      </w:r>
      <w:r w:rsidR="00CD296E" w:rsidRPr="00CF068A">
        <w:rPr>
          <w:rFonts w:ascii="Arial" w:hAnsi="Arial" w:cs="Arial"/>
          <w:color w:val="auto"/>
        </w:rPr>
        <w:t xml:space="preserve">, progetto realizzato </w:t>
      </w:r>
      <w:r w:rsidR="008A6376" w:rsidRPr="00CF068A">
        <w:rPr>
          <w:rFonts w:ascii="Arial" w:hAnsi="Arial" w:cs="Arial"/>
          <w:color w:val="auto"/>
        </w:rPr>
        <w:t xml:space="preserve">per favorire la condivisione di iniziative, materiali, procedure e processi realizzati </w:t>
      </w:r>
      <w:r w:rsidR="000C23C6" w:rsidRPr="00CF068A">
        <w:rPr>
          <w:rFonts w:ascii="Arial" w:hAnsi="Arial" w:cs="Arial"/>
          <w:color w:val="auto"/>
        </w:rPr>
        <w:t xml:space="preserve">dai licei delle </w:t>
      </w:r>
      <w:r w:rsidR="008A6376" w:rsidRPr="00CF068A">
        <w:rPr>
          <w:rFonts w:ascii="Arial" w:hAnsi="Arial" w:cs="Arial"/>
          <w:color w:val="auto"/>
        </w:rPr>
        <w:t>reti regionali</w:t>
      </w:r>
      <w:r w:rsidR="00CD296E" w:rsidRPr="00CF068A">
        <w:rPr>
          <w:rFonts w:ascii="Arial" w:hAnsi="Arial" w:cs="Arial"/>
          <w:color w:val="auto"/>
        </w:rPr>
        <w:t xml:space="preserve">. Il Dirigente Corbucci ha </w:t>
      </w:r>
      <w:r w:rsidR="008A6376" w:rsidRPr="00CF068A">
        <w:rPr>
          <w:rFonts w:ascii="Arial" w:hAnsi="Arial" w:cs="Arial"/>
          <w:color w:val="auto"/>
        </w:rPr>
        <w:t xml:space="preserve">quindi invitato </w:t>
      </w:r>
      <w:r w:rsidR="00CD296E" w:rsidRPr="00CF068A">
        <w:rPr>
          <w:rFonts w:ascii="Arial" w:hAnsi="Arial" w:cs="Arial"/>
          <w:color w:val="auto"/>
        </w:rPr>
        <w:t xml:space="preserve">i docenti coinvolti nel workshop a </w:t>
      </w:r>
      <w:r w:rsidR="002C138F" w:rsidRPr="00CF068A">
        <w:rPr>
          <w:rFonts w:ascii="Arial" w:hAnsi="Arial" w:cs="Arial"/>
          <w:color w:val="auto"/>
        </w:rPr>
        <w:t>pubblic</w:t>
      </w:r>
      <w:r w:rsidR="00CD296E" w:rsidRPr="00CF068A">
        <w:rPr>
          <w:rFonts w:ascii="Arial" w:hAnsi="Arial" w:cs="Arial"/>
          <w:color w:val="auto"/>
        </w:rPr>
        <w:t xml:space="preserve">are </w:t>
      </w:r>
      <w:r w:rsidR="00DF4A8F">
        <w:rPr>
          <w:rFonts w:ascii="Arial" w:hAnsi="Arial" w:cs="Arial"/>
          <w:color w:val="auto"/>
        </w:rPr>
        <w:t>ne</w:t>
      </w:r>
      <w:r w:rsidR="00CD296E" w:rsidRPr="00CF068A">
        <w:rPr>
          <w:rFonts w:ascii="Arial" w:hAnsi="Arial" w:cs="Arial"/>
          <w:color w:val="auto"/>
        </w:rPr>
        <w:t xml:space="preserve">l suddetto Portale le </w:t>
      </w:r>
      <w:r w:rsidR="00086F8A" w:rsidRPr="00CF068A">
        <w:rPr>
          <w:rFonts w:ascii="Arial" w:hAnsi="Arial" w:cs="Arial"/>
          <w:color w:val="auto"/>
        </w:rPr>
        <w:t>UU.DD.</w:t>
      </w:r>
      <w:r w:rsidR="00D72F39" w:rsidRPr="00CF068A">
        <w:rPr>
          <w:rFonts w:ascii="Arial" w:hAnsi="Arial" w:cs="Arial"/>
          <w:color w:val="auto"/>
        </w:rPr>
        <w:t xml:space="preserve"> </w:t>
      </w:r>
      <w:r w:rsidR="00703D9D" w:rsidRPr="00CF068A">
        <w:rPr>
          <w:rFonts w:ascii="Arial" w:hAnsi="Arial" w:cs="Arial"/>
          <w:color w:val="auto"/>
        </w:rPr>
        <w:t xml:space="preserve">CLIL </w:t>
      </w:r>
      <w:r w:rsidR="00086F8A" w:rsidRPr="00CF068A">
        <w:rPr>
          <w:rFonts w:ascii="Arial" w:hAnsi="Arial" w:cs="Arial"/>
          <w:color w:val="auto"/>
        </w:rPr>
        <w:t xml:space="preserve"> prodotte</w:t>
      </w:r>
      <w:r w:rsidR="002C138F" w:rsidRPr="00CF068A">
        <w:rPr>
          <w:rFonts w:ascii="Arial" w:hAnsi="Arial" w:cs="Arial"/>
          <w:color w:val="auto"/>
        </w:rPr>
        <w:t xml:space="preserve"> durante le attività </w:t>
      </w:r>
      <w:r w:rsidR="00A16827" w:rsidRPr="00CF068A">
        <w:rPr>
          <w:rFonts w:ascii="Arial" w:hAnsi="Arial" w:cs="Arial"/>
          <w:color w:val="auto"/>
        </w:rPr>
        <w:t>di ricerca</w:t>
      </w:r>
      <w:r w:rsidR="00DF4A8F">
        <w:rPr>
          <w:rFonts w:ascii="Arial" w:hAnsi="Arial" w:cs="Arial"/>
          <w:color w:val="auto"/>
        </w:rPr>
        <w:t>-</w:t>
      </w:r>
      <w:r w:rsidR="00A16827" w:rsidRPr="00CF068A">
        <w:rPr>
          <w:rFonts w:ascii="Arial" w:hAnsi="Arial" w:cs="Arial"/>
          <w:color w:val="auto"/>
        </w:rPr>
        <w:t xml:space="preserve">azione </w:t>
      </w:r>
      <w:r w:rsidR="008A6376" w:rsidRPr="00CF068A">
        <w:rPr>
          <w:rFonts w:ascii="Arial" w:hAnsi="Arial" w:cs="Arial"/>
          <w:color w:val="auto"/>
        </w:rPr>
        <w:t xml:space="preserve">presentandole come </w:t>
      </w:r>
      <w:r w:rsidR="00086F8A" w:rsidRPr="00CF068A">
        <w:rPr>
          <w:rFonts w:ascii="Arial" w:hAnsi="Arial" w:cs="Arial"/>
          <w:color w:val="auto"/>
        </w:rPr>
        <w:t xml:space="preserve"> modelli di </w:t>
      </w:r>
      <w:r w:rsidR="00086F8A" w:rsidRPr="00CF068A">
        <w:rPr>
          <w:rFonts w:ascii="Arial" w:hAnsi="Arial" w:cs="Arial"/>
          <w:i/>
          <w:color w:val="auto"/>
        </w:rPr>
        <w:t>buona pratica</w:t>
      </w:r>
      <w:r w:rsidR="00703D9D" w:rsidRPr="00CF068A">
        <w:rPr>
          <w:rFonts w:ascii="Arial" w:hAnsi="Arial" w:cs="Arial"/>
          <w:color w:val="auto"/>
        </w:rPr>
        <w:t xml:space="preserve">, </w:t>
      </w:r>
      <w:r w:rsidR="00086F8A" w:rsidRPr="00CF068A">
        <w:rPr>
          <w:rFonts w:ascii="Arial" w:hAnsi="Arial" w:cs="Arial"/>
          <w:color w:val="auto"/>
        </w:rPr>
        <w:t>a supporto d</w:t>
      </w:r>
      <w:r w:rsidR="00A16827" w:rsidRPr="00CF068A">
        <w:rPr>
          <w:rFonts w:ascii="Arial" w:hAnsi="Arial" w:cs="Arial"/>
          <w:color w:val="auto"/>
        </w:rPr>
        <w:t xml:space="preserve">i ulteriori </w:t>
      </w:r>
      <w:r w:rsidR="00086F8A" w:rsidRPr="00CF068A">
        <w:rPr>
          <w:rFonts w:ascii="Arial" w:hAnsi="Arial" w:cs="Arial"/>
          <w:color w:val="auto"/>
        </w:rPr>
        <w:t xml:space="preserve"> </w:t>
      </w:r>
      <w:r w:rsidR="00A16827" w:rsidRPr="00CF068A">
        <w:rPr>
          <w:rFonts w:ascii="Arial" w:hAnsi="Arial" w:cs="Arial"/>
          <w:color w:val="auto"/>
        </w:rPr>
        <w:t xml:space="preserve">iniziative </w:t>
      </w:r>
      <w:r w:rsidR="00086F8A" w:rsidRPr="00CF068A">
        <w:rPr>
          <w:rFonts w:ascii="Arial" w:hAnsi="Arial" w:cs="Arial"/>
          <w:color w:val="auto"/>
        </w:rPr>
        <w:t xml:space="preserve">CLIL che si </w:t>
      </w:r>
      <w:r w:rsidR="008A6376" w:rsidRPr="00CF068A">
        <w:rPr>
          <w:rFonts w:ascii="Arial" w:hAnsi="Arial" w:cs="Arial"/>
          <w:color w:val="auto"/>
        </w:rPr>
        <w:t xml:space="preserve">potrebbero </w:t>
      </w:r>
      <w:r w:rsidR="00086F8A" w:rsidRPr="00CF068A">
        <w:rPr>
          <w:rFonts w:ascii="Arial" w:hAnsi="Arial" w:cs="Arial"/>
          <w:color w:val="auto"/>
        </w:rPr>
        <w:t>realizza</w:t>
      </w:r>
      <w:r w:rsidR="008A6376" w:rsidRPr="00CF068A">
        <w:rPr>
          <w:rFonts w:ascii="Arial" w:hAnsi="Arial" w:cs="Arial"/>
          <w:color w:val="auto"/>
        </w:rPr>
        <w:t>re</w:t>
      </w:r>
      <w:r w:rsidR="00086F8A" w:rsidRPr="00CF068A">
        <w:rPr>
          <w:rFonts w:ascii="Arial" w:hAnsi="Arial" w:cs="Arial"/>
          <w:color w:val="auto"/>
        </w:rPr>
        <w:t xml:space="preserve"> nei vari LES </w:t>
      </w:r>
      <w:r w:rsidR="00A16827" w:rsidRPr="00CF068A">
        <w:rPr>
          <w:rFonts w:ascii="Arial" w:hAnsi="Arial" w:cs="Arial"/>
          <w:color w:val="auto"/>
        </w:rPr>
        <w:t>regio</w:t>
      </w:r>
      <w:r w:rsidR="00086F8A" w:rsidRPr="00CF068A">
        <w:rPr>
          <w:rFonts w:ascii="Arial" w:hAnsi="Arial" w:cs="Arial"/>
          <w:color w:val="auto"/>
        </w:rPr>
        <w:t xml:space="preserve">nali </w:t>
      </w:r>
      <w:r w:rsidR="00D72F39" w:rsidRPr="00CF068A">
        <w:rPr>
          <w:rFonts w:ascii="Arial" w:hAnsi="Arial" w:cs="Arial"/>
          <w:color w:val="auto"/>
        </w:rPr>
        <w:t>.</w:t>
      </w:r>
    </w:p>
    <w:p w:rsidR="00A16827" w:rsidRPr="00CF068A" w:rsidRDefault="00EA5E3E" w:rsidP="00951022">
      <w:pPr>
        <w:pStyle w:val="Default"/>
        <w:jc w:val="both"/>
        <w:rPr>
          <w:rFonts w:ascii="Arial" w:hAnsi="Arial" w:cs="Arial"/>
          <w:bCs/>
          <w:iCs/>
          <w:color w:val="auto"/>
        </w:rPr>
      </w:pPr>
      <w:r w:rsidRPr="00CF068A">
        <w:rPr>
          <w:rFonts w:ascii="Arial" w:hAnsi="Arial" w:cs="Arial"/>
          <w:color w:val="auto"/>
        </w:rPr>
        <w:t xml:space="preserve">         </w:t>
      </w:r>
      <w:r w:rsidR="008A6376" w:rsidRPr="00CF068A">
        <w:rPr>
          <w:rFonts w:ascii="Arial" w:hAnsi="Arial" w:cs="Arial"/>
          <w:color w:val="auto"/>
        </w:rPr>
        <w:t xml:space="preserve">Le attività seminariali </w:t>
      </w:r>
      <w:r w:rsidR="00703D9D" w:rsidRPr="00CF068A">
        <w:rPr>
          <w:rFonts w:ascii="Arial" w:hAnsi="Arial" w:cs="Arial"/>
          <w:color w:val="auto"/>
        </w:rPr>
        <w:t>sono proseguit</w:t>
      </w:r>
      <w:r w:rsidR="008A6376" w:rsidRPr="00CF068A">
        <w:rPr>
          <w:rFonts w:ascii="Arial" w:hAnsi="Arial" w:cs="Arial"/>
          <w:color w:val="auto"/>
        </w:rPr>
        <w:t>e</w:t>
      </w:r>
      <w:r w:rsidR="00703D9D" w:rsidRPr="00CF068A">
        <w:rPr>
          <w:rFonts w:ascii="Arial" w:hAnsi="Arial" w:cs="Arial"/>
          <w:color w:val="auto"/>
        </w:rPr>
        <w:t xml:space="preserve"> con </w:t>
      </w:r>
      <w:r w:rsidR="00A16827" w:rsidRPr="00CF068A">
        <w:rPr>
          <w:rFonts w:ascii="Arial" w:hAnsi="Arial" w:cs="Arial"/>
          <w:color w:val="auto"/>
        </w:rPr>
        <w:t>l’</w:t>
      </w:r>
      <w:r w:rsidR="00703D9D" w:rsidRPr="00CF068A">
        <w:rPr>
          <w:rFonts w:ascii="Arial" w:hAnsi="Arial" w:cs="Arial"/>
          <w:color w:val="auto"/>
        </w:rPr>
        <w:t xml:space="preserve">interessante intervento dell ’Ispettrice tecnica Gisella Langé </w:t>
      </w:r>
      <w:r w:rsidR="008A6376" w:rsidRPr="00CF068A">
        <w:rPr>
          <w:rFonts w:ascii="Arial" w:hAnsi="Arial" w:cs="Arial"/>
          <w:color w:val="auto"/>
        </w:rPr>
        <w:t xml:space="preserve"> che</w:t>
      </w:r>
      <w:r w:rsidR="00A16827" w:rsidRPr="00CF068A">
        <w:rPr>
          <w:rFonts w:ascii="Arial" w:hAnsi="Arial" w:cs="Arial"/>
          <w:color w:val="auto"/>
        </w:rPr>
        <w:t>,</w:t>
      </w:r>
      <w:r w:rsidR="008A6376" w:rsidRPr="00CF068A">
        <w:rPr>
          <w:rFonts w:ascii="Arial" w:hAnsi="Arial" w:cs="Arial"/>
          <w:color w:val="auto"/>
        </w:rPr>
        <w:t xml:space="preserve"> in apertura della sua relazione</w:t>
      </w:r>
      <w:r w:rsidR="00A16827" w:rsidRPr="00CF068A">
        <w:rPr>
          <w:rFonts w:ascii="Arial" w:hAnsi="Arial" w:cs="Arial"/>
          <w:color w:val="auto"/>
        </w:rPr>
        <w:t>,</w:t>
      </w:r>
      <w:r w:rsidR="008A6376" w:rsidRPr="00CF068A">
        <w:rPr>
          <w:rFonts w:ascii="Arial" w:hAnsi="Arial" w:cs="Arial"/>
          <w:color w:val="auto"/>
        </w:rPr>
        <w:t xml:space="preserve"> ha tenuto a </w:t>
      </w:r>
      <w:r w:rsidR="00A16827" w:rsidRPr="00CF068A">
        <w:rPr>
          <w:rFonts w:ascii="Arial" w:hAnsi="Arial" w:cs="Arial"/>
          <w:iCs/>
          <w:color w:val="auto"/>
        </w:rPr>
        <w:t>precisare come la metodologia CLIL si configuri quale agente di cambiamento qualitativo nell’ottica di un vero sviluppo dell’autonomia scolastica</w:t>
      </w:r>
      <w:r w:rsidR="00DF4A8F">
        <w:rPr>
          <w:rFonts w:ascii="Arial" w:hAnsi="Arial" w:cs="Arial"/>
          <w:iCs/>
          <w:color w:val="auto"/>
        </w:rPr>
        <w:t>,</w:t>
      </w:r>
      <w:r w:rsidR="00A16827" w:rsidRPr="00CF068A">
        <w:rPr>
          <w:rFonts w:ascii="Arial" w:hAnsi="Arial" w:cs="Arial"/>
          <w:color w:val="auto"/>
        </w:rPr>
        <w:t xml:space="preserve"> anche alla luce di </w:t>
      </w:r>
      <w:r w:rsidR="0082123E" w:rsidRPr="00CF068A">
        <w:rPr>
          <w:rFonts w:ascii="Times New Roman Bold" w:hAnsi="Times New Roman Bold" w:cs="Times New Roman Bold"/>
          <w:color w:val="auto"/>
        </w:rPr>
        <w:t>quanto previsto dalla L.107/2015, art.1 comma 7, che invita “alla valorizzazione e al potenziamento delle competenze linguistiche, con riferimento all’italiano, nonché all’inglese ed altre lingue dell’Unione europea, anche media</w:t>
      </w:r>
      <w:r w:rsidR="008A6376" w:rsidRPr="00CF068A">
        <w:rPr>
          <w:rFonts w:ascii="Times New Roman Bold" w:hAnsi="Times New Roman Bold" w:cs="Times New Roman Bold"/>
          <w:color w:val="auto"/>
        </w:rPr>
        <w:t>n</w:t>
      </w:r>
      <w:r w:rsidR="0082123E" w:rsidRPr="00CF068A">
        <w:rPr>
          <w:rFonts w:ascii="Times New Roman Bold" w:hAnsi="Times New Roman Bold" w:cs="Times New Roman Bold"/>
          <w:color w:val="auto"/>
        </w:rPr>
        <w:t xml:space="preserve">te la metodologia </w:t>
      </w:r>
      <w:r w:rsidR="0082123E" w:rsidRPr="00CF068A">
        <w:rPr>
          <w:rFonts w:ascii="Times New Roman Bold" w:hAnsi="Times New Roman Bold" w:cs="Times New Roman Bold"/>
          <w:i/>
          <w:color w:val="auto"/>
        </w:rPr>
        <w:t>Content a</w:t>
      </w:r>
      <w:r w:rsidR="008A6376" w:rsidRPr="00CF068A">
        <w:rPr>
          <w:rFonts w:ascii="Times New Roman Bold" w:hAnsi="Times New Roman Bold" w:cs="Times New Roman Bold"/>
          <w:i/>
          <w:color w:val="auto"/>
        </w:rPr>
        <w:t>nd language Integrated Learning</w:t>
      </w:r>
      <w:r w:rsidR="006D62DE" w:rsidRPr="00CF068A">
        <w:rPr>
          <w:rFonts w:ascii="Times New Roman Bold" w:hAnsi="Times New Roman Bold" w:cs="Times New Roman Bold"/>
          <w:i/>
          <w:color w:val="auto"/>
        </w:rPr>
        <w:t>”</w:t>
      </w:r>
      <w:r w:rsidR="008A6376" w:rsidRPr="00CF068A">
        <w:rPr>
          <w:rFonts w:ascii="Times New Roman Bold" w:hAnsi="Times New Roman Bold" w:cs="Times New Roman Bold"/>
          <w:color w:val="auto"/>
        </w:rPr>
        <w:t xml:space="preserve">. Passando poi a presentare </w:t>
      </w:r>
      <w:r w:rsidR="00D72F39" w:rsidRPr="00CF068A">
        <w:rPr>
          <w:i/>
          <w:iCs/>
          <w:color w:val="auto"/>
        </w:rPr>
        <w:t xml:space="preserve"> </w:t>
      </w:r>
      <w:r w:rsidR="00D72F39" w:rsidRPr="00CF068A">
        <w:rPr>
          <w:rFonts w:ascii="Arial" w:hAnsi="Arial" w:cs="Arial"/>
          <w:i/>
          <w:iCs/>
          <w:color w:val="auto"/>
        </w:rPr>
        <w:t>Il nuovo Piano di formazione docenti e le strategie per lo sviluppo dei LES</w:t>
      </w:r>
      <w:r w:rsidR="00A16827" w:rsidRPr="00CF068A">
        <w:rPr>
          <w:rFonts w:ascii="Arial" w:hAnsi="Arial" w:cs="Arial"/>
          <w:i/>
          <w:iCs/>
          <w:color w:val="auto"/>
        </w:rPr>
        <w:t xml:space="preserve">, </w:t>
      </w:r>
      <w:r w:rsidR="00A16827" w:rsidRPr="00CF068A">
        <w:rPr>
          <w:rFonts w:ascii="Arial" w:hAnsi="Arial" w:cs="Arial"/>
          <w:iCs/>
          <w:color w:val="auto"/>
        </w:rPr>
        <w:t>l</w:t>
      </w:r>
      <w:r w:rsidR="00147B81" w:rsidRPr="00CF068A">
        <w:rPr>
          <w:rFonts w:ascii="Arial" w:hAnsi="Arial" w:cs="Arial"/>
          <w:iCs/>
          <w:color w:val="auto"/>
        </w:rPr>
        <w:t>’ispettrice si è soffermata sull’importanza di coniugare le competenze CLIL con quelle digitali  ricordan</w:t>
      </w:r>
      <w:r w:rsidR="00DE11C7" w:rsidRPr="00CF068A">
        <w:rPr>
          <w:rFonts w:ascii="Arial" w:hAnsi="Arial" w:cs="Arial"/>
          <w:iCs/>
          <w:color w:val="auto"/>
        </w:rPr>
        <w:t>d</w:t>
      </w:r>
      <w:r w:rsidR="00147B81" w:rsidRPr="00CF068A">
        <w:rPr>
          <w:rFonts w:ascii="Arial" w:hAnsi="Arial" w:cs="Arial"/>
          <w:iCs/>
          <w:color w:val="auto"/>
        </w:rPr>
        <w:t>o come l’</w:t>
      </w:r>
      <w:r w:rsidR="00DE11C7" w:rsidRPr="00CF068A">
        <w:rPr>
          <w:rFonts w:ascii="Arial" w:hAnsi="Arial" w:cs="Arial"/>
          <w:iCs/>
          <w:color w:val="auto"/>
        </w:rPr>
        <w:t xml:space="preserve">Amministrazione abbia promosso </w:t>
      </w:r>
      <w:r w:rsidR="00B45F7D" w:rsidRPr="00CF068A">
        <w:rPr>
          <w:rFonts w:ascii="Arial" w:hAnsi="Arial" w:cs="Arial"/>
          <w:iCs/>
          <w:color w:val="auto"/>
        </w:rPr>
        <w:t xml:space="preserve">e sostenuto </w:t>
      </w:r>
      <w:r w:rsidR="00DE11C7" w:rsidRPr="00CF068A">
        <w:rPr>
          <w:rFonts w:ascii="Arial" w:hAnsi="Arial" w:cs="Arial"/>
          <w:iCs/>
          <w:color w:val="auto"/>
        </w:rPr>
        <w:t>tale innovazione metodologica mettendo a disposizione congrue cifre anche attraverso l’</w:t>
      </w:r>
      <w:r w:rsidR="00147B81" w:rsidRPr="00CF068A">
        <w:rPr>
          <w:rFonts w:ascii="Arial" w:hAnsi="Arial" w:cs="Arial"/>
          <w:b/>
          <w:bCs/>
          <w:color w:val="auto"/>
        </w:rPr>
        <w:t xml:space="preserve"> </w:t>
      </w:r>
      <w:r w:rsidR="00147B81" w:rsidRPr="00CF068A">
        <w:rPr>
          <w:rFonts w:ascii="Arial" w:hAnsi="Arial" w:cs="Arial"/>
          <w:bCs/>
          <w:i/>
          <w:color w:val="auto"/>
        </w:rPr>
        <w:t>Avviso pubblico del 15 settembre 2015, prot. AOODPIT 938</w:t>
      </w:r>
      <w:r w:rsidR="00DE11C7" w:rsidRPr="00CF068A">
        <w:rPr>
          <w:rFonts w:ascii="Arial" w:hAnsi="Arial" w:cs="Arial"/>
          <w:bCs/>
          <w:i/>
          <w:color w:val="auto"/>
        </w:rPr>
        <w:t xml:space="preserve">, </w:t>
      </w:r>
      <w:r w:rsidR="00DE11C7" w:rsidRPr="00CF068A">
        <w:rPr>
          <w:rFonts w:ascii="Arial" w:hAnsi="Arial" w:cs="Arial"/>
          <w:bCs/>
          <w:color w:val="auto"/>
        </w:rPr>
        <w:t xml:space="preserve">indirizzato a reti di istituzioni scolastiche </w:t>
      </w:r>
      <w:r w:rsidR="006D62DE" w:rsidRPr="00CF068A">
        <w:rPr>
          <w:rFonts w:ascii="Arial" w:hAnsi="Arial" w:cs="Arial"/>
          <w:bCs/>
          <w:color w:val="auto"/>
        </w:rPr>
        <w:t>del</w:t>
      </w:r>
      <w:r w:rsidR="00DE11C7" w:rsidRPr="00CF068A">
        <w:rPr>
          <w:rFonts w:ascii="Arial" w:hAnsi="Arial" w:cs="Arial"/>
          <w:bCs/>
          <w:color w:val="auto"/>
        </w:rPr>
        <w:t xml:space="preserve"> I e II ciclo, </w:t>
      </w:r>
      <w:r w:rsidR="00147B81" w:rsidRPr="00CF068A">
        <w:rPr>
          <w:rFonts w:ascii="Arial" w:hAnsi="Arial" w:cs="Arial"/>
          <w:bCs/>
          <w:color w:val="auto"/>
        </w:rPr>
        <w:t xml:space="preserve"> </w:t>
      </w:r>
      <w:r w:rsidR="00147B81" w:rsidRPr="00CF068A">
        <w:rPr>
          <w:rFonts w:ascii="Arial" w:hAnsi="Arial" w:cs="Arial"/>
          <w:bCs/>
          <w:i/>
          <w:color w:val="auto"/>
        </w:rPr>
        <w:t xml:space="preserve">per la presentazione di proposte progettuali e la produzione di materiali digitali finalizzati alla sensibilizzazione e </w:t>
      </w:r>
      <w:r w:rsidR="00B45F7D" w:rsidRPr="00CF068A">
        <w:rPr>
          <w:rFonts w:ascii="Arial" w:hAnsi="Arial" w:cs="Arial"/>
          <w:bCs/>
          <w:i/>
          <w:color w:val="auto"/>
        </w:rPr>
        <w:t>diffusione della metodologia CLI</w:t>
      </w:r>
      <w:r w:rsidR="00147B81" w:rsidRPr="00CF068A">
        <w:rPr>
          <w:rFonts w:ascii="Arial" w:hAnsi="Arial" w:cs="Arial"/>
          <w:bCs/>
          <w:i/>
          <w:color w:val="auto"/>
        </w:rPr>
        <w:t>L</w:t>
      </w:r>
      <w:r w:rsidR="00DE11C7" w:rsidRPr="00CF068A">
        <w:rPr>
          <w:rFonts w:ascii="Arial" w:hAnsi="Arial" w:cs="Arial"/>
          <w:bCs/>
          <w:i/>
          <w:color w:val="auto"/>
        </w:rPr>
        <w:t>.</w:t>
      </w:r>
      <w:r w:rsidR="00A16827" w:rsidRPr="00CF068A">
        <w:rPr>
          <w:rFonts w:ascii="Arial" w:hAnsi="Arial" w:cs="Arial"/>
          <w:bCs/>
          <w:i/>
          <w:color w:val="auto"/>
        </w:rPr>
        <w:t xml:space="preserve"> </w:t>
      </w:r>
      <w:r w:rsidR="00AC7D0F" w:rsidRPr="00CF068A">
        <w:rPr>
          <w:rFonts w:ascii="Arial" w:hAnsi="Arial" w:cs="Arial"/>
          <w:bCs/>
          <w:color w:val="auto"/>
        </w:rPr>
        <w:t>Aderendo</w:t>
      </w:r>
      <w:r w:rsidR="00A16827" w:rsidRPr="00CF068A">
        <w:rPr>
          <w:rFonts w:ascii="Arial" w:hAnsi="Arial" w:cs="Arial"/>
          <w:bCs/>
          <w:color w:val="auto"/>
        </w:rPr>
        <w:t xml:space="preserve"> ora </w:t>
      </w:r>
      <w:r w:rsidR="00AC7D0F" w:rsidRPr="00CF068A">
        <w:rPr>
          <w:rFonts w:ascii="Arial" w:hAnsi="Arial" w:cs="Arial"/>
          <w:bCs/>
          <w:color w:val="auto"/>
        </w:rPr>
        <w:t xml:space="preserve">al nuovo Piano di Formazione 2016/19, le </w:t>
      </w:r>
      <w:r w:rsidR="006D62DE" w:rsidRPr="00CF068A">
        <w:rPr>
          <w:rFonts w:ascii="Arial" w:hAnsi="Arial" w:cs="Arial"/>
          <w:bCs/>
          <w:color w:val="auto"/>
        </w:rPr>
        <w:t>scuole</w:t>
      </w:r>
      <w:r w:rsidR="00AC7D0F" w:rsidRPr="00CF068A">
        <w:rPr>
          <w:rFonts w:ascii="Arial" w:hAnsi="Arial" w:cs="Arial"/>
          <w:bCs/>
          <w:color w:val="auto"/>
        </w:rPr>
        <w:t xml:space="preserve">, organizzate in 321 Reti di </w:t>
      </w:r>
      <w:r w:rsidR="00AC7D0F" w:rsidRPr="00CF068A">
        <w:rPr>
          <w:rFonts w:ascii="Arial" w:hAnsi="Arial" w:cs="Arial"/>
          <w:bCs/>
          <w:iCs/>
          <w:color w:val="auto"/>
        </w:rPr>
        <w:t xml:space="preserve">Ambito </w:t>
      </w:r>
      <w:r w:rsidR="00B45F7D" w:rsidRPr="00CF068A">
        <w:rPr>
          <w:rFonts w:ascii="Arial" w:hAnsi="Arial" w:cs="Arial"/>
          <w:bCs/>
          <w:iCs/>
          <w:color w:val="auto"/>
        </w:rPr>
        <w:t>dovranno tenere</w:t>
      </w:r>
      <w:r w:rsidR="00186B02" w:rsidRPr="00CF068A">
        <w:rPr>
          <w:rFonts w:ascii="Arial" w:hAnsi="Arial" w:cs="Arial"/>
          <w:bCs/>
          <w:iCs/>
          <w:color w:val="auto"/>
        </w:rPr>
        <w:t xml:space="preserve"> ben </w:t>
      </w:r>
      <w:r w:rsidR="00B45F7D" w:rsidRPr="00CF068A">
        <w:rPr>
          <w:rFonts w:ascii="Arial" w:hAnsi="Arial" w:cs="Arial"/>
          <w:bCs/>
          <w:iCs/>
          <w:color w:val="auto"/>
        </w:rPr>
        <w:t xml:space="preserve"> presenti</w:t>
      </w:r>
      <w:r w:rsidR="004E5AB1" w:rsidRPr="00CF068A">
        <w:rPr>
          <w:rFonts w:ascii="Arial" w:hAnsi="Arial" w:cs="Arial"/>
          <w:bCs/>
          <w:iCs/>
          <w:color w:val="auto"/>
        </w:rPr>
        <w:t xml:space="preserve"> , nella redazione dei loro progetti</w:t>
      </w:r>
      <w:r w:rsidR="00C27F2D" w:rsidRPr="00CF068A">
        <w:rPr>
          <w:rFonts w:ascii="Arial" w:hAnsi="Arial" w:cs="Arial"/>
          <w:bCs/>
          <w:iCs/>
          <w:color w:val="auto"/>
        </w:rPr>
        <w:t>,</w:t>
      </w:r>
      <w:r w:rsidR="00B45F7D" w:rsidRPr="00CF068A">
        <w:rPr>
          <w:rFonts w:ascii="Arial" w:hAnsi="Arial" w:cs="Arial"/>
          <w:bCs/>
          <w:iCs/>
          <w:color w:val="auto"/>
        </w:rPr>
        <w:t xml:space="preserve"> le </w:t>
      </w:r>
      <w:r w:rsidR="00AC7D0F" w:rsidRPr="00CF068A">
        <w:rPr>
          <w:rFonts w:ascii="Arial" w:hAnsi="Arial" w:cs="Arial"/>
          <w:bCs/>
          <w:iCs/>
          <w:color w:val="auto"/>
        </w:rPr>
        <w:t xml:space="preserve">esigenze formative </w:t>
      </w:r>
      <w:r w:rsidR="00B45F7D" w:rsidRPr="00CF068A">
        <w:rPr>
          <w:rFonts w:ascii="Arial" w:hAnsi="Arial" w:cs="Arial"/>
          <w:bCs/>
          <w:iCs/>
          <w:color w:val="auto"/>
        </w:rPr>
        <w:t xml:space="preserve"> del XXI secolo : Lingue</w:t>
      </w:r>
      <w:r w:rsidR="00186B02" w:rsidRPr="00CF068A">
        <w:rPr>
          <w:rFonts w:ascii="Arial" w:hAnsi="Arial" w:cs="Arial"/>
          <w:bCs/>
          <w:iCs/>
          <w:color w:val="auto"/>
        </w:rPr>
        <w:t xml:space="preserve">, </w:t>
      </w:r>
      <w:r w:rsidR="00B45F7D" w:rsidRPr="00CF068A">
        <w:rPr>
          <w:rFonts w:ascii="Arial" w:hAnsi="Arial" w:cs="Arial"/>
          <w:bCs/>
          <w:iCs/>
          <w:color w:val="auto"/>
        </w:rPr>
        <w:t>Competenze digitali e Alternanza Scuola – Lavoro.</w:t>
      </w:r>
    </w:p>
    <w:p w:rsidR="00B52FD2" w:rsidRPr="00CF068A" w:rsidRDefault="00EA5E3E" w:rsidP="00951022">
      <w:pPr>
        <w:pStyle w:val="Default"/>
        <w:jc w:val="both"/>
        <w:rPr>
          <w:rFonts w:ascii="Arial" w:hAnsi="Arial" w:cs="Arial"/>
          <w:color w:val="auto"/>
        </w:rPr>
      </w:pPr>
      <w:r w:rsidRPr="00CF068A">
        <w:rPr>
          <w:rFonts w:ascii="Arial" w:hAnsi="Arial" w:cs="Arial"/>
          <w:bCs/>
          <w:iCs/>
          <w:color w:val="auto"/>
        </w:rPr>
        <w:t xml:space="preserve">         </w:t>
      </w:r>
      <w:r w:rsidR="006D62DE" w:rsidRPr="00CF068A">
        <w:rPr>
          <w:rFonts w:ascii="Arial" w:hAnsi="Arial" w:cs="Arial"/>
          <w:bCs/>
          <w:iCs/>
          <w:color w:val="auto"/>
        </w:rPr>
        <w:t>Un partecipato dibattito è scaturito sui temi</w:t>
      </w:r>
      <w:r w:rsidR="00A16827" w:rsidRPr="00CF068A">
        <w:rPr>
          <w:rFonts w:ascii="Arial" w:hAnsi="Arial" w:cs="Arial"/>
          <w:bCs/>
          <w:iCs/>
          <w:color w:val="auto"/>
        </w:rPr>
        <w:t xml:space="preserve"> affrontati dall’Isp. Langè</w:t>
      </w:r>
      <w:r w:rsidR="006D62DE" w:rsidRPr="00CF068A">
        <w:rPr>
          <w:rFonts w:ascii="Arial" w:hAnsi="Arial" w:cs="Arial"/>
          <w:bCs/>
          <w:iCs/>
          <w:color w:val="auto"/>
        </w:rPr>
        <w:t xml:space="preserve"> </w:t>
      </w:r>
      <w:r w:rsidRPr="00CF068A">
        <w:rPr>
          <w:rFonts w:ascii="Arial" w:hAnsi="Arial" w:cs="Arial"/>
          <w:bCs/>
          <w:iCs/>
          <w:color w:val="auto"/>
        </w:rPr>
        <w:t xml:space="preserve">nella </w:t>
      </w:r>
      <w:r w:rsidR="006D62DE" w:rsidRPr="00CF068A">
        <w:rPr>
          <w:rFonts w:ascii="Arial" w:hAnsi="Arial" w:cs="Arial"/>
          <w:bCs/>
          <w:iCs/>
          <w:color w:val="auto"/>
        </w:rPr>
        <w:t>consapevolezza da parte di tutti i partecipanti</w:t>
      </w:r>
      <w:r w:rsidR="00955C09" w:rsidRPr="00CF068A">
        <w:rPr>
          <w:rFonts w:ascii="Arial" w:hAnsi="Arial" w:cs="Arial"/>
          <w:bCs/>
          <w:iCs/>
          <w:color w:val="auto"/>
        </w:rPr>
        <w:t xml:space="preserve"> </w:t>
      </w:r>
      <w:r w:rsidRPr="00CF068A">
        <w:rPr>
          <w:rFonts w:ascii="Arial" w:hAnsi="Arial" w:cs="Arial"/>
          <w:bCs/>
          <w:iCs/>
          <w:color w:val="auto"/>
        </w:rPr>
        <w:t xml:space="preserve"> che </w:t>
      </w:r>
      <w:r w:rsidR="00955C09" w:rsidRPr="00CF068A">
        <w:rPr>
          <w:rFonts w:ascii="Arial" w:hAnsi="Arial" w:cs="Arial"/>
          <w:bCs/>
          <w:iCs/>
          <w:color w:val="auto"/>
        </w:rPr>
        <w:t>la necessità</w:t>
      </w:r>
      <w:r w:rsidRPr="00CF068A">
        <w:rPr>
          <w:rFonts w:ascii="Arial" w:hAnsi="Arial" w:cs="Arial"/>
          <w:bCs/>
          <w:iCs/>
          <w:color w:val="auto"/>
        </w:rPr>
        <w:t xml:space="preserve"> e il desiderio </w:t>
      </w:r>
      <w:r w:rsidR="00955C09" w:rsidRPr="00CF068A">
        <w:rPr>
          <w:rFonts w:ascii="Arial" w:hAnsi="Arial" w:cs="Arial"/>
          <w:bCs/>
          <w:iCs/>
          <w:color w:val="auto"/>
        </w:rPr>
        <w:t xml:space="preserve"> di </w:t>
      </w:r>
      <w:r w:rsidR="00147B81" w:rsidRPr="00CF068A">
        <w:rPr>
          <w:rFonts w:ascii="Arial" w:hAnsi="Arial" w:cs="Arial"/>
          <w:color w:val="auto"/>
        </w:rPr>
        <w:t>diffondere la metodologia CL</w:t>
      </w:r>
      <w:r w:rsidR="0051315E" w:rsidRPr="00CF068A">
        <w:rPr>
          <w:rFonts w:ascii="Arial" w:hAnsi="Arial" w:cs="Arial"/>
          <w:color w:val="auto"/>
        </w:rPr>
        <w:t>I</w:t>
      </w:r>
      <w:r w:rsidR="00147B81" w:rsidRPr="00CF068A">
        <w:rPr>
          <w:rFonts w:ascii="Arial" w:hAnsi="Arial" w:cs="Arial"/>
          <w:color w:val="auto"/>
        </w:rPr>
        <w:t>L</w:t>
      </w:r>
      <w:r w:rsidRPr="00CF068A">
        <w:rPr>
          <w:rFonts w:ascii="Arial" w:hAnsi="Arial" w:cs="Arial"/>
          <w:color w:val="auto"/>
        </w:rPr>
        <w:t>,</w:t>
      </w:r>
      <w:r w:rsidR="00147B81" w:rsidRPr="00CF068A">
        <w:rPr>
          <w:rFonts w:ascii="Arial" w:hAnsi="Arial" w:cs="Arial"/>
          <w:color w:val="auto"/>
        </w:rPr>
        <w:t xml:space="preserve"> sperimenta</w:t>
      </w:r>
      <w:r w:rsidRPr="00CF068A">
        <w:rPr>
          <w:rFonts w:ascii="Arial" w:hAnsi="Arial" w:cs="Arial"/>
          <w:color w:val="auto"/>
        </w:rPr>
        <w:t>ndo</w:t>
      </w:r>
      <w:r w:rsidR="00147B81" w:rsidRPr="00CF068A">
        <w:rPr>
          <w:rFonts w:ascii="Arial" w:hAnsi="Arial" w:cs="Arial"/>
          <w:color w:val="auto"/>
        </w:rPr>
        <w:t xml:space="preserve"> modalità didattiche, ambienti di apprendimento e pratiche di conduzione della classe innovative</w:t>
      </w:r>
      <w:r w:rsidRPr="00CF068A">
        <w:rPr>
          <w:rFonts w:ascii="Arial" w:hAnsi="Arial" w:cs="Arial"/>
          <w:color w:val="auto"/>
        </w:rPr>
        <w:t>,</w:t>
      </w:r>
      <w:r w:rsidR="00147B81" w:rsidRPr="00CF068A">
        <w:rPr>
          <w:rFonts w:ascii="Arial" w:hAnsi="Arial" w:cs="Arial"/>
          <w:color w:val="auto"/>
        </w:rPr>
        <w:t xml:space="preserve"> </w:t>
      </w:r>
      <w:r w:rsidR="00955C09" w:rsidRPr="00CF068A">
        <w:rPr>
          <w:rFonts w:ascii="Arial" w:hAnsi="Arial" w:cs="Arial"/>
          <w:color w:val="auto"/>
        </w:rPr>
        <w:t xml:space="preserve"> </w:t>
      </w:r>
      <w:r w:rsidR="00B52FD2" w:rsidRPr="00CF068A">
        <w:rPr>
          <w:rFonts w:ascii="Arial" w:hAnsi="Arial" w:cs="Arial"/>
          <w:color w:val="auto"/>
        </w:rPr>
        <w:t>si scontra</w:t>
      </w:r>
      <w:r w:rsidR="00DF4A8F">
        <w:rPr>
          <w:rFonts w:ascii="Arial" w:hAnsi="Arial" w:cs="Arial"/>
          <w:color w:val="auto"/>
        </w:rPr>
        <w:t>no</w:t>
      </w:r>
      <w:r w:rsidR="00B52FD2" w:rsidRPr="00CF068A">
        <w:rPr>
          <w:rFonts w:ascii="Arial" w:hAnsi="Arial" w:cs="Arial"/>
          <w:color w:val="auto"/>
        </w:rPr>
        <w:t xml:space="preserve"> con </w:t>
      </w:r>
      <w:r w:rsidR="00955C09" w:rsidRPr="00CF068A">
        <w:rPr>
          <w:rFonts w:ascii="Arial" w:hAnsi="Arial" w:cs="Arial"/>
          <w:color w:val="auto"/>
        </w:rPr>
        <w:t>le innegabili difficoltà che spesso si presentano a causa di un contesto normativo poco chiaro</w:t>
      </w:r>
      <w:r w:rsidRPr="00CF068A">
        <w:rPr>
          <w:rFonts w:ascii="Arial" w:hAnsi="Arial" w:cs="Arial"/>
          <w:color w:val="auto"/>
        </w:rPr>
        <w:t xml:space="preserve"> e della scarsa disponibilità dei colleghi a lavorare in team, come una vera “comunità professionale”</w:t>
      </w:r>
      <w:r w:rsidR="00955C09" w:rsidRPr="00CF068A">
        <w:rPr>
          <w:rFonts w:ascii="Arial" w:hAnsi="Arial" w:cs="Arial"/>
          <w:color w:val="auto"/>
        </w:rPr>
        <w:t>.</w:t>
      </w:r>
    </w:p>
    <w:p w:rsidR="00632107" w:rsidRPr="00CF068A" w:rsidRDefault="00E608C1" w:rsidP="0088743C">
      <w:pPr>
        <w:pStyle w:val="Default"/>
        <w:jc w:val="both"/>
        <w:rPr>
          <w:color w:val="auto"/>
        </w:rPr>
      </w:pPr>
      <w:r w:rsidRPr="00CF068A">
        <w:rPr>
          <w:rFonts w:ascii="Arial" w:hAnsi="Arial" w:cs="Arial"/>
          <w:color w:val="auto"/>
        </w:rPr>
        <w:t xml:space="preserve"> </w:t>
      </w:r>
    </w:p>
    <w:p w:rsidR="0088743C" w:rsidRPr="00CF068A" w:rsidRDefault="00632107" w:rsidP="0088743C">
      <w:pPr>
        <w:pStyle w:val="Default"/>
        <w:jc w:val="both"/>
        <w:rPr>
          <w:rFonts w:ascii="Arial" w:hAnsi="Arial" w:cs="Arial"/>
          <w:bCs/>
          <w:color w:val="auto"/>
        </w:rPr>
      </w:pPr>
      <w:r w:rsidRPr="00CF068A">
        <w:rPr>
          <w:color w:val="auto"/>
        </w:rPr>
        <w:lastRenderedPageBreak/>
        <w:t xml:space="preserve"> </w:t>
      </w:r>
      <w:r w:rsidR="004E5AB1" w:rsidRPr="00CF068A">
        <w:rPr>
          <w:color w:val="auto"/>
        </w:rPr>
        <w:t xml:space="preserve">           </w:t>
      </w:r>
      <w:r w:rsidR="0088743C" w:rsidRPr="00CF068A">
        <w:rPr>
          <w:rFonts w:ascii="Arial" w:hAnsi="Arial" w:cs="Arial"/>
          <w:color w:val="auto"/>
        </w:rPr>
        <w:t>E’ stato poi il turno della Dirigente scolastica Giulietta Breccia, referente  delle attività CLIL per la Rete nazionale LES, che ha illustrato i risultati del Monitoraggio Qualitativo nazionale dei Licei con particolare riferimento alla metodologia CLIL, sia in termini di percezione che di attuazione nelle varie realtà scolastiche. E’ stato sottolineato come t</w:t>
      </w:r>
      <w:r w:rsidR="0088743C" w:rsidRPr="00CF068A">
        <w:rPr>
          <w:rFonts w:ascii="Arial" w:hAnsi="Arial" w:cs="Arial"/>
          <w:bCs/>
          <w:color w:val="auto"/>
        </w:rPr>
        <w:t>ale monitoraggio, realizzato sui tre livelli dell’ innovazione</w:t>
      </w:r>
      <w:r w:rsidR="0088743C" w:rsidRPr="00CF068A">
        <w:rPr>
          <w:rFonts w:ascii="Arial" w:hAnsi="Arial" w:cs="Arial"/>
          <w:color w:val="auto"/>
        </w:rPr>
        <w:t xml:space="preserve"> </w:t>
      </w:r>
      <w:r w:rsidR="0088743C" w:rsidRPr="00CF068A">
        <w:rPr>
          <w:rFonts w:ascii="Arial" w:hAnsi="Arial" w:cs="Arial"/>
          <w:i/>
          <w:color w:val="auto"/>
        </w:rPr>
        <w:t>curricolare, organizzativa e didattica</w:t>
      </w:r>
      <w:r w:rsidR="0088743C" w:rsidRPr="00CF068A">
        <w:rPr>
          <w:rFonts w:ascii="Arial" w:hAnsi="Arial" w:cs="Arial"/>
          <w:color w:val="auto"/>
        </w:rPr>
        <w:t>, abbia coinvolto un</w:t>
      </w:r>
      <w:r w:rsidR="0088743C" w:rsidRPr="00CF068A">
        <w:rPr>
          <w:rFonts w:ascii="Calibri Light" w:eastAsia="+mn-ea" w:hAnsi="Calibri Light" w:cs="+mn-cs"/>
          <w:b/>
          <w:bCs/>
          <w:color w:val="auto"/>
          <w:kern w:val="24"/>
        </w:rPr>
        <w:t xml:space="preserve"> </w:t>
      </w:r>
      <w:r w:rsidR="0088743C" w:rsidRPr="00CF068A">
        <w:rPr>
          <w:rFonts w:ascii="Arial" w:hAnsi="Arial" w:cs="Arial"/>
          <w:bCs/>
          <w:color w:val="auto"/>
        </w:rPr>
        <w:t xml:space="preserve">campione stratificato e significativo. Ne hanno infatti fatto parte istituzioni scolastiche individuate </w:t>
      </w:r>
      <w:r w:rsidR="0088743C" w:rsidRPr="00CF068A">
        <w:rPr>
          <w:rFonts w:ascii="Arial" w:hAnsi="Arial" w:cs="Arial"/>
          <w:color w:val="auto"/>
        </w:rPr>
        <w:t xml:space="preserve">sulla base del criterio della volontarietà e delle </w:t>
      </w:r>
      <w:r w:rsidR="0088743C" w:rsidRPr="00CF068A">
        <w:rPr>
          <w:rFonts w:ascii="Arial" w:hAnsi="Arial" w:cs="Arial"/>
          <w:bCs/>
          <w:color w:val="auto"/>
        </w:rPr>
        <w:t>seguenti variabili: Indirizzo/percorso di studio, Area geografica:- nord, centro, sud, Isole-; Numero studenti iscritti</w:t>
      </w:r>
      <w:r w:rsidR="00C27F2D" w:rsidRPr="00CF068A">
        <w:rPr>
          <w:rFonts w:ascii="Arial" w:hAnsi="Arial" w:cs="Arial"/>
          <w:bCs/>
          <w:color w:val="auto"/>
        </w:rPr>
        <w:t xml:space="preserve"> </w:t>
      </w:r>
      <w:r w:rsidR="0088743C" w:rsidRPr="00CF068A">
        <w:rPr>
          <w:rFonts w:ascii="Arial" w:hAnsi="Arial" w:cs="Arial"/>
          <w:bCs/>
          <w:color w:val="auto"/>
        </w:rPr>
        <w:t xml:space="preserve">- grandi, medie, piccole-; Aree - metropolitane e rurali. La metodologia CLIL, </w:t>
      </w:r>
      <w:r w:rsidR="0088743C" w:rsidRPr="00CF068A">
        <w:rPr>
          <w:rFonts w:ascii="Arial" w:hAnsi="Arial" w:cs="Arial"/>
          <w:color w:val="auto"/>
        </w:rPr>
        <w:t>collocata nella sezione dell’</w:t>
      </w:r>
      <w:r w:rsidR="0088743C" w:rsidRPr="00CF068A">
        <w:rPr>
          <w:rFonts w:ascii="Arial" w:hAnsi="Arial" w:cs="Arial"/>
          <w:bCs/>
          <w:color w:val="auto"/>
        </w:rPr>
        <w:t xml:space="preserve"> “innovazione didattica, interdisciplinarietà e  laboratori”</w:t>
      </w:r>
      <w:r w:rsidR="00C27F2D" w:rsidRPr="00CF068A">
        <w:rPr>
          <w:rFonts w:ascii="Arial" w:hAnsi="Arial" w:cs="Arial"/>
          <w:bCs/>
          <w:color w:val="auto"/>
        </w:rPr>
        <w:t>,</w:t>
      </w:r>
      <w:r w:rsidR="0088743C" w:rsidRPr="00CF068A">
        <w:rPr>
          <w:rFonts w:ascii="Arial" w:hAnsi="Arial" w:cs="Arial"/>
          <w:color w:val="auto"/>
        </w:rPr>
        <w:t xml:space="preserve"> è risultata essere </w:t>
      </w:r>
      <w:r w:rsidR="0088743C" w:rsidRPr="00CF068A">
        <w:rPr>
          <w:rFonts w:ascii="Arial" w:hAnsi="Arial" w:cs="Arial"/>
          <w:bCs/>
          <w:color w:val="auto"/>
        </w:rPr>
        <w:t>una delle principali sfide metodologiche</w:t>
      </w:r>
      <w:r w:rsidR="00DF4A8F">
        <w:rPr>
          <w:rFonts w:ascii="Arial" w:hAnsi="Arial" w:cs="Arial"/>
          <w:bCs/>
          <w:color w:val="auto"/>
        </w:rPr>
        <w:t xml:space="preserve"> d</w:t>
      </w:r>
      <w:r w:rsidR="00C27F2D" w:rsidRPr="00CF068A">
        <w:rPr>
          <w:rFonts w:ascii="Arial" w:hAnsi="Arial" w:cs="Arial"/>
          <w:bCs/>
          <w:color w:val="auto"/>
        </w:rPr>
        <w:t>ella Scuola dell’Autonomia</w:t>
      </w:r>
      <w:r w:rsidR="0088743C" w:rsidRPr="00CF068A">
        <w:rPr>
          <w:rFonts w:ascii="Arial" w:hAnsi="Arial" w:cs="Arial"/>
          <w:bCs/>
          <w:color w:val="auto"/>
        </w:rPr>
        <w:t xml:space="preserve">. </w:t>
      </w:r>
      <w:r w:rsidR="00C27F2D" w:rsidRPr="00CF068A">
        <w:rPr>
          <w:rFonts w:ascii="Arial" w:hAnsi="Arial" w:cs="Arial"/>
          <w:bCs/>
          <w:color w:val="auto"/>
        </w:rPr>
        <w:t>D</w:t>
      </w:r>
      <w:r w:rsidR="0088743C" w:rsidRPr="00CF068A">
        <w:rPr>
          <w:rFonts w:ascii="Arial" w:hAnsi="Arial" w:cs="Arial"/>
          <w:bCs/>
          <w:color w:val="auto"/>
        </w:rPr>
        <w:t>a quanto riferito dai Dirigenti scolastici e Docenti coinvolti nel monitoraggio, alto</w:t>
      </w:r>
      <w:r w:rsidR="00C27F2D" w:rsidRPr="00CF068A">
        <w:rPr>
          <w:rFonts w:ascii="Arial" w:hAnsi="Arial" w:cs="Arial"/>
          <w:bCs/>
          <w:color w:val="auto"/>
        </w:rPr>
        <w:t xml:space="preserve"> infatti </w:t>
      </w:r>
      <w:r w:rsidR="0088743C" w:rsidRPr="00CF068A">
        <w:rPr>
          <w:rFonts w:ascii="Arial" w:hAnsi="Arial" w:cs="Arial"/>
          <w:bCs/>
          <w:color w:val="auto"/>
        </w:rPr>
        <w:t xml:space="preserve"> è risultato essere l’interesse dei docenti ad aggiornarsi in tale materia , e forte il coinvolgimento da parte degli studenti</w:t>
      </w:r>
      <w:r w:rsidR="00C27F2D" w:rsidRPr="00CF068A">
        <w:rPr>
          <w:rFonts w:ascii="Arial" w:hAnsi="Arial" w:cs="Arial"/>
          <w:bCs/>
          <w:color w:val="auto"/>
        </w:rPr>
        <w:t xml:space="preserve"> durante le attività CLIL</w:t>
      </w:r>
      <w:r w:rsidR="0088743C" w:rsidRPr="00CF068A">
        <w:rPr>
          <w:rFonts w:ascii="Arial" w:hAnsi="Arial" w:cs="Arial"/>
          <w:bCs/>
          <w:color w:val="auto"/>
        </w:rPr>
        <w:t xml:space="preserve"> laddove</w:t>
      </w:r>
      <w:r w:rsidR="00DF4A8F">
        <w:rPr>
          <w:rFonts w:ascii="Arial" w:hAnsi="Arial" w:cs="Arial"/>
          <w:bCs/>
          <w:color w:val="auto"/>
        </w:rPr>
        <w:t xml:space="preserve"> sono state</w:t>
      </w:r>
      <w:r w:rsidR="00C27F2D" w:rsidRPr="00CF068A">
        <w:rPr>
          <w:rFonts w:ascii="Arial" w:hAnsi="Arial" w:cs="Arial"/>
          <w:bCs/>
          <w:color w:val="auto"/>
        </w:rPr>
        <w:t xml:space="preserve"> realizzate</w:t>
      </w:r>
      <w:r w:rsidR="0088743C" w:rsidRPr="00CF068A">
        <w:rPr>
          <w:rFonts w:ascii="Arial" w:hAnsi="Arial" w:cs="Arial"/>
          <w:bCs/>
          <w:color w:val="auto"/>
        </w:rPr>
        <w:t>; tuttavia  la carenza di docenti DNL adeguatamente preparati e la scarsa diffusione  di corsi di formazione linguistico - metodologici ne hanno condizionato la piena realizzazione.</w:t>
      </w:r>
    </w:p>
    <w:p w:rsidR="0088743C" w:rsidRPr="00CF068A" w:rsidRDefault="0088743C" w:rsidP="0088743C">
      <w:pPr>
        <w:pStyle w:val="Default"/>
        <w:jc w:val="both"/>
        <w:rPr>
          <w:rFonts w:ascii="Arial" w:hAnsi="Arial" w:cs="Arial"/>
          <w:color w:val="auto"/>
        </w:rPr>
      </w:pPr>
      <w:r w:rsidRPr="00CF068A">
        <w:rPr>
          <w:rFonts w:ascii="Arial" w:hAnsi="Arial" w:cs="Arial"/>
          <w:bCs/>
          <w:color w:val="auto"/>
        </w:rPr>
        <w:t xml:space="preserve">         Alla luce di quanto sopra esposto l’esperienza formativa del workshop CLIL4LES, </w:t>
      </w:r>
      <w:r w:rsidR="00C27F2D" w:rsidRPr="00CF068A">
        <w:rPr>
          <w:rFonts w:ascii="Arial" w:hAnsi="Arial" w:cs="Arial"/>
          <w:bCs/>
          <w:color w:val="auto"/>
        </w:rPr>
        <w:t>grazie alla specificità dei suoi moduli organizzativi</w:t>
      </w:r>
      <w:r w:rsidRPr="00CF068A">
        <w:rPr>
          <w:rFonts w:ascii="Arial" w:hAnsi="Arial" w:cs="Arial"/>
          <w:bCs/>
          <w:i/>
          <w:color w:val="auto"/>
        </w:rPr>
        <w:t>,</w:t>
      </w:r>
      <w:r w:rsidRPr="00CF068A">
        <w:rPr>
          <w:rFonts w:ascii="Arial" w:hAnsi="Arial" w:cs="Arial"/>
          <w:bCs/>
          <w:color w:val="auto"/>
        </w:rPr>
        <w:t xml:space="preserve"> si </w:t>
      </w:r>
      <w:r w:rsidR="00C27F2D" w:rsidRPr="00CF068A">
        <w:rPr>
          <w:rFonts w:ascii="Arial" w:hAnsi="Arial" w:cs="Arial"/>
          <w:bCs/>
          <w:color w:val="auto"/>
        </w:rPr>
        <w:t xml:space="preserve"> impone  </w:t>
      </w:r>
      <w:r w:rsidRPr="00CF068A">
        <w:rPr>
          <w:rFonts w:ascii="Arial" w:hAnsi="Arial" w:cs="Arial"/>
          <w:bCs/>
          <w:color w:val="auto"/>
        </w:rPr>
        <w:t xml:space="preserve">come un esempio di buona pratica </w:t>
      </w:r>
      <w:r w:rsidR="00C27F2D" w:rsidRPr="00CF068A">
        <w:rPr>
          <w:rFonts w:ascii="Arial" w:hAnsi="Arial" w:cs="Arial"/>
          <w:bCs/>
          <w:color w:val="auto"/>
        </w:rPr>
        <w:t xml:space="preserve"> per la </w:t>
      </w:r>
      <w:r w:rsidRPr="00CF068A">
        <w:rPr>
          <w:rFonts w:ascii="Arial" w:hAnsi="Arial" w:cs="Arial"/>
          <w:bCs/>
          <w:color w:val="auto"/>
        </w:rPr>
        <w:t xml:space="preserve">formazione </w:t>
      </w:r>
      <w:r w:rsidR="00C27F2D" w:rsidRPr="00CF068A">
        <w:rPr>
          <w:rFonts w:ascii="Arial" w:hAnsi="Arial" w:cs="Arial"/>
          <w:bCs/>
          <w:color w:val="auto"/>
        </w:rPr>
        <w:t xml:space="preserve">dei </w:t>
      </w:r>
      <w:r w:rsidRPr="00CF068A">
        <w:rPr>
          <w:rFonts w:ascii="Arial" w:hAnsi="Arial" w:cs="Arial"/>
          <w:bCs/>
          <w:color w:val="auto"/>
        </w:rPr>
        <w:t xml:space="preserve">docente </w:t>
      </w:r>
      <w:r w:rsidR="00C27F2D" w:rsidRPr="00CF068A">
        <w:rPr>
          <w:rFonts w:ascii="Arial" w:hAnsi="Arial" w:cs="Arial"/>
          <w:bCs/>
          <w:color w:val="auto"/>
        </w:rPr>
        <w:t xml:space="preserve">in quanto concorre a sanare quelle </w:t>
      </w:r>
      <w:r w:rsidRPr="00CF068A">
        <w:rPr>
          <w:rFonts w:ascii="Arial" w:hAnsi="Arial" w:cs="Arial"/>
          <w:bCs/>
          <w:color w:val="auto"/>
        </w:rPr>
        <w:t xml:space="preserve"> </w:t>
      </w:r>
      <w:r w:rsidR="00C27F2D" w:rsidRPr="00CF068A">
        <w:rPr>
          <w:rFonts w:ascii="Arial" w:hAnsi="Arial" w:cs="Arial"/>
          <w:bCs/>
          <w:color w:val="auto"/>
        </w:rPr>
        <w:t xml:space="preserve">criticità emerse in fase </w:t>
      </w:r>
      <w:r w:rsidR="00DF4A8F">
        <w:rPr>
          <w:rFonts w:ascii="Arial" w:hAnsi="Arial" w:cs="Arial"/>
          <w:bCs/>
          <w:color w:val="auto"/>
        </w:rPr>
        <w:t>di indagine nazionale</w:t>
      </w:r>
      <w:r w:rsidR="00C27F2D" w:rsidRPr="00CF068A">
        <w:rPr>
          <w:rFonts w:ascii="Arial" w:hAnsi="Arial" w:cs="Arial"/>
          <w:bCs/>
          <w:color w:val="auto"/>
        </w:rPr>
        <w:t xml:space="preserve">. Il workshop </w:t>
      </w:r>
      <w:r w:rsidRPr="00CF068A">
        <w:rPr>
          <w:rFonts w:ascii="Arial" w:hAnsi="Arial" w:cs="Arial"/>
          <w:bCs/>
          <w:color w:val="auto"/>
        </w:rPr>
        <w:t xml:space="preserve">ha previsto </w:t>
      </w:r>
      <w:r w:rsidR="0076703A" w:rsidRPr="00CF068A">
        <w:rPr>
          <w:rFonts w:ascii="Arial" w:hAnsi="Arial" w:cs="Arial"/>
          <w:bCs/>
          <w:color w:val="auto"/>
        </w:rPr>
        <w:t xml:space="preserve"> infatti </w:t>
      </w:r>
      <w:r w:rsidRPr="00CF068A">
        <w:rPr>
          <w:rFonts w:ascii="Arial" w:hAnsi="Arial" w:cs="Arial"/>
          <w:bCs/>
          <w:color w:val="auto"/>
        </w:rPr>
        <w:t>tre distinte fasi: un primo momento di analisi teorica della metodologia CLIL</w:t>
      </w:r>
      <w:r w:rsidR="0076703A" w:rsidRPr="00CF068A">
        <w:rPr>
          <w:rFonts w:ascii="Arial" w:hAnsi="Arial" w:cs="Arial"/>
          <w:bCs/>
          <w:color w:val="auto"/>
        </w:rPr>
        <w:t xml:space="preserve">, di illustrazione della normativa a sostegno della sua realizzazione e diffusione, </w:t>
      </w:r>
      <w:r w:rsidRPr="00CF068A">
        <w:rPr>
          <w:rFonts w:ascii="Arial" w:hAnsi="Arial" w:cs="Arial"/>
          <w:bCs/>
          <w:color w:val="auto"/>
        </w:rPr>
        <w:t xml:space="preserve"> e di individuazione di una possibile  attività di ricerca-azione con condivisione di obiettivi, materiali – cartacei e digitali-, task, criteri di assessment e valutazione</w:t>
      </w:r>
      <w:r w:rsidRPr="00CF068A">
        <w:rPr>
          <w:rFonts w:ascii="Arial" w:hAnsi="Arial" w:cs="Arial"/>
          <w:bCs/>
          <w:i/>
          <w:color w:val="auto"/>
        </w:rPr>
        <w:t xml:space="preserve"> </w:t>
      </w:r>
      <w:r w:rsidRPr="00CF068A">
        <w:rPr>
          <w:rFonts w:ascii="Arial" w:hAnsi="Arial" w:cs="Arial"/>
          <w:bCs/>
          <w:color w:val="auto"/>
        </w:rPr>
        <w:t>(workshop del 22/23 febbraio 2016</w:t>
      </w:r>
      <w:r w:rsidRPr="00CF068A">
        <w:rPr>
          <w:rFonts w:ascii="Arial" w:hAnsi="Arial" w:cs="Arial"/>
          <w:bCs/>
          <w:i/>
          <w:color w:val="auto"/>
        </w:rPr>
        <w:t xml:space="preserve">); </w:t>
      </w:r>
      <w:r w:rsidRPr="00CF068A">
        <w:rPr>
          <w:rFonts w:ascii="Arial" w:hAnsi="Arial" w:cs="Arial"/>
          <w:bCs/>
          <w:color w:val="auto"/>
        </w:rPr>
        <w:t>una seconda fase di vera e propria ricerca - azione attraverso il lavoro in classe e la produzione di  UU.DD in lingua Inglese relativamente ad argomenti di Diritto ed Economia politica e Scienze umane, con il supporto in piattaforma da parte delle tutor Prof.sse Manuela De Angelis  e Cynthia Alston ( periodo marzo – settembre 2016). Infine è seguito l’ultimo step  che ha visto, nelle due giornate di workshop del 6 e 7 Ottobre, la condivisione dei prodotti realizzati attraverso l’illustrazione di 15, tra le unità didattiche pervenute, con il conseguente feedback delle tutor che hanno condotto la riflessione a conclusione di ciascun argomento trattato dai docenti DNL. Varie  sono state le tematiche</w:t>
      </w:r>
      <w:r w:rsidR="00534097">
        <w:rPr>
          <w:rFonts w:ascii="Arial" w:hAnsi="Arial" w:cs="Arial"/>
          <w:bCs/>
          <w:color w:val="auto"/>
        </w:rPr>
        <w:t>,</w:t>
      </w:r>
      <w:r w:rsidRPr="00CF068A">
        <w:rPr>
          <w:rFonts w:ascii="Arial" w:hAnsi="Arial" w:cs="Arial"/>
          <w:bCs/>
          <w:color w:val="auto"/>
        </w:rPr>
        <w:t xml:space="preserve"> equamente distribuite tra le due discipline oggetto della formazione, come si può vedere dalla sintesi di seguito riportata:</w:t>
      </w:r>
      <w:r w:rsidRPr="00CF068A">
        <w:rPr>
          <w:color w:val="auto"/>
        </w:rPr>
        <w:t xml:space="preserve"> “</w:t>
      </w:r>
      <w:r w:rsidRPr="00CF068A">
        <w:rPr>
          <w:rFonts w:ascii="Arial" w:hAnsi="Arial" w:cs="Arial"/>
          <w:i/>
          <w:color w:val="auto"/>
        </w:rPr>
        <w:t>Globalisation</w:t>
      </w:r>
      <w:r w:rsidRPr="00CF068A">
        <w:rPr>
          <w:rFonts w:ascii="Arial" w:hAnsi="Arial" w:cs="Arial"/>
          <w:color w:val="auto"/>
        </w:rPr>
        <w:t>” U.D. di  Rita Cesaroni , Rete   Lazio; “</w:t>
      </w:r>
      <w:r w:rsidRPr="00CF068A">
        <w:rPr>
          <w:rFonts w:ascii="Arial" w:hAnsi="Arial" w:cs="Arial"/>
          <w:i/>
          <w:color w:val="auto"/>
        </w:rPr>
        <w:t>European Union</w:t>
      </w:r>
      <w:r w:rsidRPr="00CF068A">
        <w:rPr>
          <w:rFonts w:ascii="Arial" w:hAnsi="Arial" w:cs="Arial"/>
          <w:color w:val="auto"/>
        </w:rPr>
        <w:t>” U.D.di Elisabetta Balbiano D’Aramengo, Rete Piemonte; “</w:t>
      </w:r>
      <w:r w:rsidRPr="00CF068A">
        <w:rPr>
          <w:rFonts w:ascii="Arial" w:hAnsi="Arial" w:cs="Arial"/>
          <w:i/>
          <w:color w:val="auto"/>
        </w:rPr>
        <w:t>Human Rights and  Nobel Peace Prize</w:t>
      </w:r>
      <w:r w:rsidRPr="00CF068A">
        <w:rPr>
          <w:rFonts w:ascii="Arial" w:hAnsi="Arial" w:cs="Arial"/>
          <w:color w:val="auto"/>
        </w:rPr>
        <w:t>”U.D. di  Anna Maria Imbarrato, Rete Toscana; “</w:t>
      </w:r>
      <w:r w:rsidRPr="00CF068A">
        <w:rPr>
          <w:rFonts w:ascii="Arial" w:hAnsi="Arial" w:cs="Arial"/>
          <w:i/>
          <w:color w:val="auto"/>
        </w:rPr>
        <w:t>President Impeachment</w:t>
      </w:r>
      <w:r w:rsidRPr="00CF068A">
        <w:rPr>
          <w:rFonts w:ascii="Arial" w:hAnsi="Arial" w:cs="Arial"/>
          <w:color w:val="auto"/>
        </w:rPr>
        <w:t>” U.D. di  Paola Cavagna e   Paola Graffeo , Rete Lombardia; “</w:t>
      </w:r>
      <w:r w:rsidR="009D256B" w:rsidRPr="00CF068A">
        <w:rPr>
          <w:rFonts w:ascii="Arial" w:hAnsi="Arial" w:cs="Arial"/>
          <w:i/>
          <w:color w:val="auto"/>
        </w:rPr>
        <w:t>Folklore and Cultural I</w:t>
      </w:r>
      <w:r w:rsidRPr="00CF068A">
        <w:rPr>
          <w:rFonts w:ascii="Arial" w:hAnsi="Arial" w:cs="Arial"/>
          <w:i/>
          <w:color w:val="auto"/>
        </w:rPr>
        <w:t>dentity</w:t>
      </w:r>
      <w:r w:rsidRPr="00CF068A">
        <w:rPr>
          <w:rFonts w:ascii="Arial" w:hAnsi="Arial" w:cs="Arial"/>
          <w:color w:val="auto"/>
        </w:rPr>
        <w:t>” U.D.di Gabriella Cortese, Rete  Sicilia; “</w:t>
      </w:r>
      <w:r w:rsidRPr="00CF068A">
        <w:rPr>
          <w:rFonts w:ascii="Arial" w:hAnsi="Arial" w:cs="Arial"/>
          <w:i/>
          <w:color w:val="auto"/>
        </w:rPr>
        <w:t>Democracy</w:t>
      </w:r>
      <w:r w:rsidRPr="00CF068A">
        <w:rPr>
          <w:rFonts w:ascii="Arial" w:hAnsi="Arial" w:cs="Arial"/>
          <w:color w:val="auto"/>
        </w:rPr>
        <w:t>” U.D. di  Stefano Aicardi; Rete  Emilia Romagna; “</w:t>
      </w:r>
      <w:r w:rsidRPr="00CF068A">
        <w:rPr>
          <w:rFonts w:ascii="Arial" w:hAnsi="Arial" w:cs="Arial"/>
          <w:i/>
          <w:color w:val="auto"/>
        </w:rPr>
        <w:t>Human Rights</w:t>
      </w:r>
      <w:r w:rsidRPr="00CF068A">
        <w:rPr>
          <w:rFonts w:ascii="Arial" w:hAnsi="Arial" w:cs="Arial"/>
          <w:color w:val="auto"/>
        </w:rPr>
        <w:t>” U.D. di Crocina Ausilia Maria Rita Lipani , Rete Sicilia; “</w:t>
      </w:r>
      <w:r w:rsidRPr="00CF068A">
        <w:rPr>
          <w:rFonts w:ascii="Arial" w:hAnsi="Arial" w:cs="Arial"/>
          <w:i/>
          <w:color w:val="auto"/>
        </w:rPr>
        <w:t>Immigration</w:t>
      </w:r>
      <w:r w:rsidRPr="00CF068A">
        <w:rPr>
          <w:rFonts w:ascii="Arial" w:hAnsi="Arial" w:cs="Arial"/>
          <w:color w:val="auto"/>
        </w:rPr>
        <w:t>” U.D. di Angela Maria Polimeni; Rete Basilicata - Calabria; “</w:t>
      </w:r>
      <w:r w:rsidRPr="00CF068A">
        <w:rPr>
          <w:rFonts w:ascii="Arial" w:hAnsi="Arial" w:cs="Arial"/>
          <w:i/>
          <w:color w:val="auto"/>
        </w:rPr>
        <w:t>Business Correspondence  and Marketing</w:t>
      </w:r>
      <w:r w:rsidRPr="00CF068A">
        <w:rPr>
          <w:rFonts w:ascii="Arial" w:hAnsi="Arial" w:cs="Arial"/>
          <w:color w:val="auto"/>
        </w:rPr>
        <w:t>” U.D. di Anna Maiorino, Rete Nord Est; “</w:t>
      </w:r>
      <w:r w:rsidRPr="00CF068A">
        <w:rPr>
          <w:rFonts w:ascii="Arial" w:hAnsi="Arial" w:cs="Arial"/>
          <w:i/>
          <w:color w:val="auto"/>
        </w:rPr>
        <w:t>Interculturalism</w:t>
      </w:r>
      <w:r w:rsidRPr="00CF068A">
        <w:rPr>
          <w:rFonts w:ascii="Arial" w:hAnsi="Arial" w:cs="Arial"/>
          <w:color w:val="auto"/>
        </w:rPr>
        <w:t>” U.D. di  Angelo Scalise, Rete   Sicilia; “</w:t>
      </w:r>
      <w:r w:rsidRPr="00CF068A">
        <w:rPr>
          <w:rFonts w:ascii="Arial" w:hAnsi="Arial" w:cs="Arial"/>
          <w:i/>
          <w:color w:val="auto"/>
        </w:rPr>
        <w:t>Money”</w:t>
      </w:r>
      <w:r w:rsidRPr="00CF068A">
        <w:rPr>
          <w:rFonts w:ascii="Arial" w:hAnsi="Arial" w:cs="Arial"/>
          <w:color w:val="auto"/>
        </w:rPr>
        <w:t xml:space="preserve"> U.D. di Maria Grazia Gigante, Rete Abruzzo-Molise; “</w:t>
      </w:r>
      <w:r w:rsidRPr="00CF068A">
        <w:rPr>
          <w:rFonts w:ascii="Arial" w:hAnsi="Arial" w:cs="Arial"/>
          <w:i/>
          <w:color w:val="auto"/>
        </w:rPr>
        <w:t>New Media</w:t>
      </w:r>
      <w:r w:rsidRPr="00CF068A">
        <w:rPr>
          <w:rFonts w:ascii="Arial" w:hAnsi="Arial" w:cs="Arial"/>
          <w:color w:val="auto"/>
        </w:rPr>
        <w:t xml:space="preserve">” U.D. di </w:t>
      </w:r>
      <w:r w:rsidRPr="00CF068A">
        <w:rPr>
          <w:rFonts w:ascii="Arial" w:hAnsi="Arial" w:cs="Arial"/>
          <w:bCs/>
          <w:color w:val="auto"/>
        </w:rPr>
        <w:t xml:space="preserve">Cinzia Cotti, </w:t>
      </w:r>
      <w:r w:rsidRPr="00CF068A">
        <w:rPr>
          <w:rFonts w:ascii="Arial" w:hAnsi="Arial" w:cs="Arial"/>
          <w:color w:val="auto"/>
        </w:rPr>
        <w:t xml:space="preserve">Rete Emilia Romagna, e </w:t>
      </w:r>
      <w:r w:rsidRPr="00CF068A">
        <w:rPr>
          <w:rFonts w:ascii="Arial" w:hAnsi="Arial" w:cs="Arial"/>
          <w:bCs/>
          <w:color w:val="auto"/>
        </w:rPr>
        <w:t xml:space="preserve">Laura Redavid, </w:t>
      </w:r>
      <w:r w:rsidRPr="00CF068A">
        <w:rPr>
          <w:rFonts w:ascii="Arial" w:hAnsi="Arial" w:cs="Arial"/>
          <w:color w:val="auto"/>
        </w:rPr>
        <w:t>Rete Puglia; “</w:t>
      </w:r>
      <w:r w:rsidRPr="00CF068A">
        <w:rPr>
          <w:rFonts w:ascii="Arial" w:hAnsi="Arial" w:cs="Arial"/>
          <w:i/>
          <w:color w:val="auto"/>
        </w:rPr>
        <w:t>Constitution”</w:t>
      </w:r>
      <w:r w:rsidRPr="00CF068A">
        <w:rPr>
          <w:rFonts w:ascii="Arial" w:hAnsi="Arial" w:cs="Arial"/>
          <w:color w:val="auto"/>
        </w:rPr>
        <w:t xml:space="preserve"> U.D. di  Stefania Nesi , Rete Toscana; “</w:t>
      </w:r>
      <w:r w:rsidR="009E686E" w:rsidRPr="009E686E">
        <w:rPr>
          <w:rFonts w:ascii="Arial" w:hAnsi="Arial" w:cs="Arial"/>
          <w:i/>
          <w:color w:val="auto"/>
        </w:rPr>
        <w:t>Global Issues</w:t>
      </w:r>
      <w:r w:rsidRPr="00CF068A">
        <w:rPr>
          <w:rFonts w:ascii="Arial" w:hAnsi="Arial" w:cs="Arial"/>
          <w:color w:val="auto"/>
        </w:rPr>
        <w:t>” U.D. di Katia Falchetti, Rete   Marche.</w:t>
      </w:r>
    </w:p>
    <w:p w:rsidR="00026CE4" w:rsidRPr="00CF068A" w:rsidRDefault="0088743C" w:rsidP="0088743C">
      <w:pPr>
        <w:pStyle w:val="Default"/>
        <w:jc w:val="both"/>
        <w:rPr>
          <w:rFonts w:ascii="Arial" w:hAnsi="Arial" w:cs="Arial"/>
          <w:color w:val="auto"/>
        </w:rPr>
      </w:pPr>
      <w:r w:rsidRPr="00CF068A">
        <w:rPr>
          <w:rFonts w:ascii="Arial" w:hAnsi="Arial" w:cs="Arial"/>
          <w:color w:val="auto"/>
        </w:rPr>
        <w:t xml:space="preserve">       Il Direttore Generale degli Ordinamenti scolastici e del Sistema di valutazione Nazionale</w:t>
      </w:r>
      <w:r w:rsidR="002E3646" w:rsidRPr="00CF068A">
        <w:rPr>
          <w:rFonts w:ascii="Arial" w:hAnsi="Arial" w:cs="Arial"/>
          <w:color w:val="auto"/>
        </w:rPr>
        <w:t>,</w:t>
      </w:r>
      <w:r w:rsidRPr="00CF068A">
        <w:rPr>
          <w:rFonts w:ascii="Arial" w:hAnsi="Arial" w:cs="Arial"/>
          <w:color w:val="auto"/>
        </w:rPr>
        <w:t xml:space="preserve"> Dott.ssa Carmela Palumbo, intervenuta nel pomeriggio della prima giornata di workshop, dopo aver assistito al</w:t>
      </w:r>
      <w:r w:rsidR="002E3646" w:rsidRPr="00CF068A">
        <w:rPr>
          <w:rFonts w:ascii="Arial" w:hAnsi="Arial" w:cs="Arial"/>
          <w:color w:val="auto"/>
        </w:rPr>
        <w:t>la presentazione di alcune UU.DD.,</w:t>
      </w:r>
      <w:r w:rsidRPr="00CF068A">
        <w:rPr>
          <w:rFonts w:ascii="Arial" w:hAnsi="Arial" w:cs="Arial"/>
          <w:color w:val="auto"/>
        </w:rPr>
        <w:t xml:space="preserve"> ha espresso il Suo  personale compiacimento per la qualità dei lavori presentati</w:t>
      </w:r>
      <w:r w:rsidR="002E3646" w:rsidRPr="00CF068A">
        <w:rPr>
          <w:rFonts w:ascii="Arial" w:hAnsi="Arial" w:cs="Arial"/>
          <w:color w:val="auto"/>
        </w:rPr>
        <w:t>, risultato  di una vera azione di rinnovamento didattico</w:t>
      </w:r>
      <w:r w:rsidR="00026CE4" w:rsidRPr="00CF068A">
        <w:rPr>
          <w:rFonts w:ascii="Arial" w:hAnsi="Arial" w:cs="Arial"/>
          <w:color w:val="auto"/>
        </w:rPr>
        <w:t xml:space="preserve"> sperimentata da docenti aggiornati ed impegnati a </w:t>
      </w:r>
      <w:r w:rsidR="00534097">
        <w:rPr>
          <w:rFonts w:ascii="Arial" w:hAnsi="Arial" w:cs="Arial"/>
          <w:color w:val="auto"/>
        </w:rPr>
        <w:t xml:space="preserve">creare </w:t>
      </w:r>
      <w:r w:rsidR="0076703A" w:rsidRPr="00CF068A">
        <w:rPr>
          <w:rFonts w:ascii="Arial" w:hAnsi="Arial" w:cs="Arial"/>
          <w:color w:val="auto"/>
        </w:rPr>
        <w:t>ambienti di apprendimento funzionali</w:t>
      </w:r>
      <w:r w:rsidR="00026CE4" w:rsidRPr="00CF068A">
        <w:rPr>
          <w:rFonts w:ascii="Arial" w:hAnsi="Arial" w:cs="Arial"/>
          <w:color w:val="auto"/>
        </w:rPr>
        <w:t xml:space="preserve"> al coinvolgimento degli studenti .attraverso contenuti, strumenti e metodi affini alle loro inclinazioni. </w:t>
      </w:r>
      <w:r w:rsidR="0076703A" w:rsidRPr="00CF068A">
        <w:rPr>
          <w:rFonts w:ascii="Arial" w:hAnsi="Arial" w:cs="Arial"/>
          <w:color w:val="auto"/>
        </w:rPr>
        <w:t>Il Direttore h</w:t>
      </w:r>
      <w:r w:rsidR="00026CE4" w:rsidRPr="00CF068A">
        <w:rPr>
          <w:rFonts w:ascii="Arial" w:hAnsi="Arial" w:cs="Arial"/>
          <w:color w:val="auto"/>
        </w:rPr>
        <w:t xml:space="preserve">a poi </w:t>
      </w:r>
      <w:r w:rsidRPr="00CF068A">
        <w:rPr>
          <w:rFonts w:ascii="Arial" w:hAnsi="Arial" w:cs="Arial"/>
          <w:color w:val="auto"/>
        </w:rPr>
        <w:t>sottolinea</w:t>
      </w:r>
      <w:r w:rsidR="0076703A" w:rsidRPr="00CF068A">
        <w:rPr>
          <w:rFonts w:ascii="Arial" w:hAnsi="Arial" w:cs="Arial"/>
          <w:color w:val="auto"/>
        </w:rPr>
        <w:t>t</w:t>
      </w:r>
      <w:r w:rsidRPr="00CF068A">
        <w:rPr>
          <w:rFonts w:ascii="Arial" w:hAnsi="Arial" w:cs="Arial"/>
          <w:color w:val="auto"/>
        </w:rPr>
        <w:t>o</w:t>
      </w:r>
      <w:r w:rsidR="002E3646" w:rsidRPr="00CF068A">
        <w:rPr>
          <w:rFonts w:ascii="Arial" w:hAnsi="Arial" w:cs="Arial"/>
          <w:color w:val="auto"/>
        </w:rPr>
        <w:t xml:space="preserve"> l’</w:t>
      </w:r>
      <w:r w:rsidRPr="00CF068A">
        <w:rPr>
          <w:rFonts w:ascii="Arial" w:hAnsi="Arial" w:cs="Arial"/>
          <w:color w:val="auto"/>
        </w:rPr>
        <w:t xml:space="preserve"> importanza di </w:t>
      </w:r>
      <w:r w:rsidR="00026CE4" w:rsidRPr="00CF068A">
        <w:rPr>
          <w:rFonts w:ascii="Arial" w:hAnsi="Arial" w:cs="Arial"/>
          <w:color w:val="auto"/>
        </w:rPr>
        <w:t>utilizzare la metodologia CLIL</w:t>
      </w:r>
      <w:r w:rsidRPr="00CF068A">
        <w:rPr>
          <w:rFonts w:ascii="Arial" w:hAnsi="Arial" w:cs="Arial"/>
          <w:color w:val="auto"/>
        </w:rPr>
        <w:t xml:space="preserve"> </w:t>
      </w:r>
      <w:r w:rsidR="0076703A" w:rsidRPr="00CF068A">
        <w:rPr>
          <w:rFonts w:ascii="Arial" w:hAnsi="Arial" w:cs="Arial"/>
          <w:color w:val="auto"/>
        </w:rPr>
        <w:t xml:space="preserve">come strumento per </w:t>
      </w:r>
      <w:r w:rsidRPr="00CF068A">
        <w:rPr>
          <w:rFonts w:ascii="Arial" w:hAnsi="Arial" w:cs="Arial"/>
          <w:color w:val="auto"/>
        </w:rPr>
        <w:t xml:space="preserve"> promuovere</w:t>
      </w:r>
      <w:r w:rsidR="0076703A" w:rsidRPr="00CF068A">
        <w:rPr>
          <w:rFonts w:ascii="Arial" w:hAnsi="Arial" w:cs="Arial"/>
          <w:color w:val="auto"/>
        </w:rPr>
        <w:t xml:space="preserve"> non solo </w:t>
      </w:r>
      <w:r w:rsidR="002E3646" w:rsidRPr="00CF068A">
        <w:rPr>
          <w:rFonts w:ascii="Arial" w:hAnsi="Arial" w:cs="Arial"/>
          <w:color w:val="auto"/>
        </w:rPr>
        <w:t>le capacità linguistico</w:t>
      </w:r>
      <w:r w:rsidR="00026CE4" w:rsidRPr="00CF068A">
        <w:rPr>
          <w:rFonts w:ascii="Arial" w:hAnsi="Arial" w:cs="Arial"/>
          <w:color w:val="auto"/>
        </w:rPr>
        <w:t xml:space="preserve"> </w:t>
      </w:r>
      <w:r w:rsidR="002E3646" w:rsidRPr="00CF068A">
        <w:rPr>
          <w:rFonts w:ascii="Arial" w:hAnsi="Arial" w:cs="Arial"/>
          <w:color w:val="auto"/>
        </w:rPr>
        <w:t>-</w:t>
      </w:r>
      <w:r w:rsidR="00026CE4" w:rsidRPr="00CF068A">
        <w:rPr>
          <w:rFonts w:ascii="Arial" w:hAnsi="Arial" w:cs="Arial"/>
          <w:color w:val="auto"/>
        </w:rPr>
        <w:t xml:space="preserve"> </w:t>
      </w:r>
      <w:r w:rsidR="002E3646" w:rsidRPr="00CF068A">
        <w:rPr>
          <w:rFonts w:ascii="Arial" w:hAnsi="Arial" w:cs="Arial"/>
          <w:color w:val="auto"/>
        </w:rPr>
        <w:t xml:space="preserve">comunicative, </w:t>
      </w:r>
      <w:r w:rsidR="0076703A" w:rsidRPr="00CF068A">
        <w:rPr>
          <w:rFonts w:ascii="Arial" w:hAnsi="Arial" w:cs="Arial"/>
          <w:color w:val="auto"/>
        </w:rPr>
        <w:t xml:space="preserve">ma </w:t>
      </w:r>
      <w:r w:rsidR="002E3646" w:rsidRPr="00CF068A">
        <w:rPr>
          <w:rFonts w:ascii="Arial" w:hAnsi="Arial" w:cs="Arial"/>
          <w:color w:val="auto"/>
        </w:rPr>
        <w:t>anche</w:t>
      </w:r>
      <w:r w:rsidRPr="00CF068A">
        <w:rPr>
          <w:rFonts w:ascii="Arial" w:hAnsi="Arial" w:cs="Arial"/>
          <w:color w:val="auto"/>
        </w:rPr>
        <w:t xml:space="preserve"> </w:t>
      </w:r>
      <w:r w:rsidR="00611414">
        <w:rPr>
          <w:rFonts w:ascii="Arial" w:hAnsi="Arial" w:cs="Arial"/>
          <w:color w:val="auto"/>
        </w:rPr>
        <w:t xml:space="preserve">le </w:t>
      </w:r>
      <w:r w:rsidRPr="00CF068A">
        <w:rPr>
          <w:rFonts w:ascii="Arial" w:hAnsi="Arial" w:cs="Arial"/>
          <w:color w:val="auto"/>
        </w:rPr>
        <w:t xml:space="preserve">competenze trasversali </w:t>
      </w:r>
      <w:r w:rsidR="00026CE4" w:rsidRPr="00CF068A">
        <w:rPr>
          <w:rFonts w:ascii="Arial" w:hAnsi="Arial" w:cs="Arial"/>
          <w:color w:val="auto"/>
        </w:rPr>
        <w:t>indispensabili al</w:t>
      </w:r>
      <w:r w:rsidR="002E3646" w:rsidRPr="00CF068A">
        <w:rPr>
          <w:rFonts w:ascii="Arial" w:hAnsi="Arial" w:cs="Arial"/>
          <w:color w:val="auto"/>
        </w:rPr>
        <w:t xml:space="preserve"> successo </w:t>
      </w:r>
      <w:r w:rsidR="00026CE4" w:rsidRPr="00CF068A">
        <w:rPr>
          <w:rFonts w:ascii="Arial" w:hAnsi="Arial" w:cs="Arial"/>
          <w:color w:val="auto"/>
        </w:rPr>
        <w:t>formativo e strettamente connesse a</w:t>
      </w:r>
      <w:r w:rsidR="002E3646" w:rsidRPr="00CF068A">
        <w:rPr>
          <w:rFonts w:ascii="Arial" w:hAnsi="Arial" w:cs="Arial"/>
          <w:color w:val="auto"/>
        </w:rPr>
        <w:t>d iniziative afferenti l’Alternanza Scuola Lavoro e l’Impresa</w:t>
      </w:r>
      <w:r w:rsidR="00026CE4" w:rsidRPr="00CF068A">
        <w:rPr>
          <w:rFonts w:ascii="Arial" w:hAnsi="Arial" w:cs="Arial"/>
          <w:color w:val="auto"/>
        </w:rPr>
        <w:t xml:space="preserve"> </w:t>
      </w:r>
      <w:r w:rsidR="002E3646" w:rsidRPr="00CF068A">
        <w:rPr>
          <w:rFonts w:ascii="Arial" w:hAnsi="Arial" w:cs="Arial"/>
          <w:color w:val="auto"/>
        </w:rPr>
        <w:t>Formativa Simulata.</w:t>
      </w:r>
      <w:r w:rsidRPr="00CF068A">
        <w:rPr>
          <w:rFonts w:ascii="Arial" w:hAnsi="Arial" w:cs="Arial"/>
          <w:color w:val="auto"/>
        </w:rPr>
        <w:t xml:space="preserve">  </w:t>
      </w:r>
    </w:p>
    <w:p w:rsidR="003C4A0B" w:rsidRPr="00CF068A" w:rsidRDefault="009D256B" w:rsidP="009D256B">
      <w:pPr>
        <w:pStyle w:val="Default"/>
        <w:jc w:val="both"/>
        <w:rPr>
          <w:rFonts w:ascii="Arial" w:hAnsi="Arial" w:cs="Arial"/>
          <w:color w:val="auto"/>
        </w:rPr>
      </w:pPr>
      <w:r w:rsidRPr="00CF068A">
        <w:rPr>
          <w:rFonts w:ascii="Arial" w:hAnsi="Arial" w:cs="Arial"/>
          <w:color w:val="auto"/>
        </w:rPr>
        <w:t xml:space="preserve">     </w:t>
      </w:r>
      <w:r w:rsidR="00026CE4" w:rsidRPr="00CF068A">
        <w:rPr>
          <w:rFonts w:ascii="Arial" w:hAnsi="Arial" w:cs="Arial"/>
          <w:color w:val="auto"/>
        </w:rPr>
        <w:t>A conclusione del seminario</w:t>
      </w:r>
      <w:r w:rsidR="0076703A" w:rsidRPr="00CF068A">
        <w:rPr>
          <w:rFonts w:ascii="Arial" w:hAnsi="Arial" w:cs="Arial"/>
          <w:color w:val="auto"/>
        </w:rPr>
        <w:t>,</w:t>
      </w:r>
      <w:r w:rsidR="0088743C" w:rsidRPr="00CF068A">
        <w:rPr>
          <w:rFonts w:ascii="Arial" w:hAnsi="Arial" w:cs="Arial"/>
          <w:color w:val="auto"/>
        </w:rPr>
        <w:t xml:space="preserve"> </w:t>
      </w:r>
      <w:r w:rsidR="0076703A" w:rsidRPr="00CF068A">
        <w:rPr>
          <w:rFonts w:ascii="Arial" w:hAnsi="Arial" w:cs="Arial"/>
          <w:color w:val="auto"/>
        </w:rPr>
        <w:t>a</w:t>
      </w:r>
      <w:r w:rsidR="0076703A" w:rsidRPr="00CF068A">
        <w:rPr>
          <w:rFonts w:ascii="Times New Roman Bold" w:hAnsi="Times New Roman Bold" w:cs="Times New Roman Bold"/>
          <w:color w:val="auto"/>
        </w:rPr>
        <w:t xml:space="preserve">perto anche ai Dirigenti della Rete e </w:t>
      </w:r>
      <w:r w:rsidR="003C4A0B" w:rsidRPr="00CF068A">
        <w:rPr>
          <w:rFonts w:ascii="Times New Roman Bold" w:hAnsi="Times New Roman Bold" w:cs="Times New Roman Bold"/>
          <w:color w:val="auto"/>
        </w:rPr>
        <w:t>ai</w:t>
      </w:r>
      <w:r w:rsidR="0076703A" w:rsidRPr="00CF068A">
        <w:rPr>
          <w:rFonts w:ascii="Times New Roman Bold" w:hAnsi="Times New Roman Bold" w:cs="Times New Roman Bold"/>
          <w:color w:val="auto"/>
        </w:rPr>
        <w:t xml:space="preserve"> Docenti non referenti, tutti </w:t>
      </w:r>
      <w:r w:rsidR="00026CE4" w:rsidRPr="00CF068A">
        <w:rPr>
          <w:rFonts w:ascii="Arial" w:hAnsi="Arial" w:cs="Arial"/>
          <w:color w:val="auto"/>
        </w:rPr>
        <w:t xml:space="preserve">hanno </w:t>
      </w:r>
      <w:r w:rsidR="003C4A0B" w:rsidRPr="00CF068A">
        <w:rPr>
          <w:rFonts w:ascii="Arial" w:hAnsi="Arial" w:cs="Arial"/>
          <w:color w:val="auto"/>
        </w:rPr>
        <w:t xml:space="preserve"> espresso un’</w:t>
      </w:r>
      <w:r w:rsidR="00612A4C">
        <w:rPr>
          <w:rFonts w:ascii="Arial" w:hAnsi="Arial" w:cs="Arial"/>
          <w:color w:val="auto"/>
        </w:rPr>
        <w:t>un</w:t>
      </w:r>
      <w:r w:rsidR="003C4A0B" w:rsidRPr="00CF068A">
        <w:rPr>
          <w:rFonts w:ascii="Arial" w:hAnsi="Arial" w:cs="Arial"/>
          <w:color w:val="auto"/>
        </w:rPr>
        <w:t>anime ri</w:t>
      </w:r>
      <w:r w:rsidR="00026CE4" w:rsidRPr="00CF068A">
        <w:rPr>
          <w:rFonts w:ascii="Arial" w:hAnsi="Arial" w:cs="Arial"/>
          <w:color w:val="auto"/>
        </w:rPr>
        <w:t>chiest</w:t>
      </w:r>
      <w:r w:rsidR="003C4A0B" w:rsidRPr="00CF068A">
        <w:rPr>
          <w:rFonts w:ascii="Arial" w:hAnsi="Arial" w:cs="Arial"/>
          <w:color w:val="auto"/>
        </w:rPr>
        <w:t>a</w:t>
      </w:r>
      <w:r w:rsidR="00026CE4" w:rsidRPr="00CF068A">
        <w:rPr>
          <w:rFonts w:ascii="Arial" w:hAnsi="Arial" w:cs="Arial"/>
          <w:color w:val="auto"/>
        </w:rPr>
        <w:t xml:space="preserve"> </w:t>
      </w:r>
      <w:r w:rsidR="003C4A0B" w:rsidRPr="00CF068A">
        <w:rPr>
          <w:rFonts w:ascii="Arial" w:hAnsi="Arial" w:cs="Arial"/>
          <w:color w:val="auto"/>
        </w:rPr>
        <w:t>affin</w:t>
      </w:r>
      <w:r w:rsidR="00026CE4" w:rsidRPr="00CF068A">
        <w:rPr>
          <w:rFonts w:ascii="Arial" w:hAnsi="Arial" w:cs="Arial"/>
          <w:color w:val="auto"/>
        </w:rPr>
        <w:t>ch</w:t>
      </w:r>
      <w:r w:rsidR="003C4A0B" w:rsidRPr="00CF068A">
        <w:rPr>
          <w:rFonts w:ascii="Arial" w:hAnsi="Arial" w:cs="Arial"/>
          <w:color w:val="auto"/>
        </w:rPr>
        <w:t>é</w:t>
      </w:r>
      <w:r w:rsidR="00026CE4" w:rsidRPr="00CF068A">
        <w:rPr>
          <w:rFonts w:ascii="Arial" w:hAnsi="Arial" w:cs="Arial"/>
          <w:color w:val="auto"/>
        </w:rPr>
        <w:t xml:space="preserve"> </w:t>
      </w:r>
      <w:r w:rsidRPr="00CF068A">
        <w:rPr>
          <w:rFonts w:ascii="Arial" w:hAnsi="Arial" w:cs="Arial"/>
          <w:color w:val="auto"/>
        </w:rPr>
        <w:t xml:space="preserve">l’esperienza del workshop CLIL4LES, </w:t>
      </w:r>
      <w:r w:rsidR="00F21FC5">
        <w:rPr>
          <w:rFonts w:ascii="Arial" w:hAnsi="Arial" w:cs="Arial"/>
          <w:color w:val="auto"/>
        </w:rPr>
        <w:t xml:space="preserve">risultata </w:t>
      </w:r>
      <w:r w:rsidRPr="00CF068A">
        <w:rPr>
          <w:rFonts w:ascii="Arial" w:hAnsi="Arial" w:cs="Arial"/>
          <w:color w:val="auto"/>
        </w:rPr>
        <w:t xml:space="preserve">stimolante </w:t>
      </w:r>
      <w:r w:rsidR="00CF2CA9">
        <w:rPr>
          <w:rFonts w:ascii="Arial" w:hAnsi="Arial" w:cs="Arial"/>
          <w:color w:val="auto"/>
        </w:rPr>
        <w:t>anch</w:t>
      </w:r>
      <w:r w:rsidRPr="00CF068A">
        <w:rPr>
          <w:rFonts w:ascii="Arial" w:hAnsi="Arial" w:cs="Arial"/>
          <w:color w:val="auto"/>
        </w:rPr>
        <w:t xml:space="preserve">e </w:t>
      </w:r>
      <w:r w:rsidR="00CF2CA9">
        <w:rPr>
          <w:rFonts w:ascii="Arial" w:hAnsi="Arial" w:cs="Arial"/>
          <w:color w:val="auto"/>
        </w:rPr>
        <w:t xml:space="preserve">perché </w:t>
      </w:r>
      <w:r w:rsidR="00611414">
        <w:rPr>
          <w:rFonts w:ascii="Arial" w:hAnsi="Arial" w:cs="Arial"/>
          <w:color w:val="auto"/>
        </w:rPr>
        <w:t xml:space="preserve">caratterizzata da </w:t>
      </w:r>
      <w:r w:rsidRPr="00CF068A">
        <w:rPr>
          <w:rFonts w:ascii="Arial" w:hAnsi="Arial" w:cs="Arial"/>
          <w:color w:val="auto"/>
        </w:rPr>
        <w:t>un proficuo clima di</w:t>
      </w:r>
      <w:r w:rsidR="003C4A0B" w:rsidRPr="00CF068A">
        <w:rPr>
          <w:rFonts w:ascii="Arial" w:hAnsi="Arial" w:cs="Arial"/>
          <w:color w:val="auto"/>
        </w:rPr>
        <w:t xml:space="preserve"> condivisione</w:t>
      </w:r>
      <w:r w:rsidRPr="00CF068A">
        <w:rPr>
          <w:rFonts w:ascii="Arial" w:hAnsi="Arial" w:cs="Arial"/>
          <w:color w:val="auto"/>
        </w:rPr>
        <w:t>,</w:t>
      </w:r>
      <w:r w:rsidR="00026CE4" w:rsidRPr="00CF068A">
        <w:rPr>
          <w:rFonts w:ascii="Arial" w:hAnsi="Arial" w:cs="Arial"/>
          <w:color w:val="auto"/>
        </w:rPr>
        <w:t xml:space="preserve"> </w:t>
      </w:r>
      <w:r w:rsidR="003C4A0B" w:rsidRPr="00CF068A">
        <w:rPr>
          <w:rFonts w:ascii="Arial" w:hAnsi="Arial" w:cs="Arial"/>
          <w:color w:val="auto"/>
        </w:rPr>
        <w:t xml:space="preserve">possa ripetersi </w:t>
      </w:r>
      <w:r w:rsidRPr="00CF068A">
        <w:rPr>
          <w:rFonts w:ascii="Arial" w:hAnsi="Arial" w:cs="Arial"/>
          <w:color w:val="auto"/>
        </w:rPr>
        <w:t>con momenti di richiamo in presenza alternati a</w:t>
      </w:r>
      <w:r w:rsidR="003C4A0B" w:rsidRPr="00CF068A">
        <w:rPr>
          <w:rFonts w:ascii="Arial" w:hAnsi="Arial" w:cs="Arial"/>
          <w:color w:val="auto"/>
        </w:rPr>
        <w:t>d altri</w:t>
      </w:r>
      <w:r w:rsidRPr="00CF068A">
        <w:rPr>
          <w:rFonts w:ascii="Arial" w:hAnsi="Arial" w:cs="Arial"/>
          <w:color w:val="auto"/>
        </w:rPr>
        <w:t xml:space="preserve">  di approfondimento in piattaforma.</w:t>
      </w:r>
    </w:p>
    <w:p w:rsidR="00CF068A" w:rsidRDefault="00CF2CA9" w:rsidP="009D256B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La prof.ssa Breccia, </w:t>
      </w:r>
      <w:r w:rsidR="003C4A0B" w:rsidRPr="00CF068A">
        <w:rPr>
          <w:rFonts w:ascii="Arial" w:hAnsi="Arial" w:cs="Arial"/>
          <w:color w:val="auto"/>
        </w:rPr>
        <w:t xml:space="preserve">nel salutare gli intervenuti complimentandosi </w:t>
      </w:r>
      <w:r>
        <w:rPr>
          <w:rFonts w:ascii="Arial" w:hAnsi="Arial" w:cs="Arial"/>
          <w:color w:val="auto"/>
        </w:rPr>
        <w:t xml:space="preserve">per </w:t>
      </w:r>
      <w:r w:rsidR="003C4A0B" w:rsidRPr="00CF068A">
        <w:rPr>
          <w:rFonts w:ascii="Arial" w:hAnsi="Arial" w:cs="Arial"/>
          <w:color w:val="auto"/>
        </w:rPr>
        <w:t>la realizzazione delle UU.DD. presentate, ha ricordato ai referenti CLIL  l’ulteriore impegno ad inviare i lavori nella loro versione finale, così come rivisti durante l’ultimo workshop</w:t>
      </w:r>
      <w:r w:rsidR="00AC64EF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</w:t>
      </w:r>
      <w:r w:rsidR="003C4A0B" w:rsidRPr="00CF068A">
        <w:rPr>
          <w:rFonts w:ascii="Arial" w:hAnsi="Arial" w:cs="Arial"/>
          <w:color w:val="auto"/>
        </w:rPr>
        <w:t>per la pubblicazione sul Sito LES entro il mese di novembre</w:t>
      </w:r>
      <w:r w:rsidR="00611414">
        <w:rPr>
          <w:rFonts w:ascii="Arial" w:hAnsi="Arial" w:cs="Arial"/>
          <w:color w:val="auto"/>
        </w:rPr>
        <w:t>, con l’obiettivo di creare un”</w:t>
      </w:r>
      <w:r w:rsidR="00FA24A4">
        <w:rPr>
          <w:rFonts w:ascii="Arial" w:hAnsi="Arial" w:cs="Arial"/>
          <w:color w:val="auto"/>
        </w:rPr>
        <w:t>repository”</w:t>
      </w:r>
      <w:r w:rsidR="00611414">
        <w:rPr>
          <w:rFonts w:ascii="Arial" w:hAnsi="Arial" w:cs="Arial"/>
          <w:color w:val="auto"/>
        </w:rPr>
        <w:t xml:space="preserve"> ragionato di materiali CLIL a disposizione di tutte le scuole della Rete</w:t>
      </w:r>
      <w:r w:rsidR="003C4A0B" w:rsidRPr="00CF068A">
        <w:rPr>
          <w:rFonts w:ascii="Arial" w:hAnsi="Arial" w:cs="Arial"/>
          <w:color w:val="auto"/>
        </w:rPr>
        <w:t xml:space="preserve">. </w:t>
      </w:r>
    </w:p>
    <w:p w:rsidR="00CF068A" w:rsidRDefault="00CF068A" w:rsidP="009D256B">
      <w:pPr>
        <w:pStyle w:val="Default"/>
        <w:jc w:val="both"/>
        <w:rPr>
          <w:rFonts w:ascii="Arial" w:hAnsi="Arial" w:cs="Arial"/>
          <w:color w:val="auto"/>
        </w:rPr>
      </w:pPr>
    </w:p>
    <w:p w:rsidR="001613AC" w:rsidRDefault="00CF068A" w:rsidP="001613AC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         </w:t>
      </w:r>
    </w:p>
    <w:p w:rsidR="009D256B" w:rsidRDefault="001613AC" w:rsidP="001613AC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         </w:t>
      </w:r>
      <w:r w:rsidR="00CF068A">
        <w:rPr>
          <w:rFonts w:ascii="Arial" w:hAnsi="Arial" w:cs="Arial"/>
          <w:color w:val="auto"/>
        </w:rPr>
        <w:t xml:space="preserve">  Il Referente per le Attività CL</w:t>
      </w:r>
      <w:r>
        <w:rPr>
          <w:rFonts w:ascii="Arial" w:hAnsi="Arial" w:cs="Arial"/>
          <w:color w:val="auto"/>
        </w:rPr>
        <w:t>IL</w:t>
      </w:r>
      <w:r w:rsidR="003C4A0B" w:rsidRPr="00CF068A">
        <w:rPr>
          <w:rFonts w:ascii="Arial" w:hAnsi="Arial" w:cs="Arial"/>
          <w:color w:val="auto"/>
        </w:rPr>
        <w:t xml:space="preserve"> </w:t>
      </w:r>
    </w:p>
    <w:p w:rsidR="001613AC" w:rsidRDefault="001613AC" w:rsidP="001613AC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Rete nazionale LES</w:t>
      </w:r>
    </w:p>
    <w:p w:rsidR="001613AC" w:rsidRPr="00CF068A" w:rsidRDefault="001613AC" w:rsidP="001613AC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 Prof.ssa Giulietta Breccia</w:t>
      </w:r>
    </w:p>
    <w:p w:rsidR="0088743C" w:rsidRPr="00CF068A" w:rsidRDefault="0088743C" w:rsidP="001613AC">
      <w:pPr>
        <w:pStyle w:val="Default"/>
        <w:jc w:val="right"/>
        <w:rPr>
          <w:rFonts w:ascii="Arial" w:hAnsi="Arial" w:cs="Arial"/>
          <w:color w:val="auto"/>
        </w:rPr>
      </w:pPr>
    </w:p>
    <w:p w:rsidR="0088743C" w:rsidRPr="00CF068A" w:rsidRDefault="0088743C" w:rsidP="0088743C">
      <w:pPr>
        <w:rPr>
          <w:sz w:val="24"/>
          <w:szCs w:val="24"/>
        </w:rPr>
      </w:pPr>
    </w:p>
    <w:p w:rsidR="0088743C" w:rsidRPr="00CF068A" w:rsidRDefault="0088743C" w:rsidP="0088743C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632107" w:rsidRPr="00CF068A" w:rsidRDefault="00632107" w:rsidP="00632107">
      <w:pPr>
        <w:rPr>
          <w:sz w:val="24"/>
          <w:szCs w:val="24"/>
        </w:rPr>
      </w:pPr>
    </w:p>
    <w:p w:rsidR="0094167D" w:rsidRPr="00CF068A" w:rsidRDefault="004706CC" w:rsidP="0094167D">
      <w:pPr>
        <w:rPr>
          <w:sz w:val="24"/>
          <w:szCs w:val="24"/>
        </w:rPr>
      </w:pPr>
      <w:r w:rsidRPr="00CF068A">
        <w:rPr>
          <w:sz w:val="24"/>
          <w:szCs w:val="24"/>
        </w:rPr>
        <w:t xml:space="preserve">           </w:t>
      </w:r>
      <w:r w:rsidR="0094167D" w:rsidRPr="00CF068A">
        <w:rPr>
          <w:sz w:val="24"/>
          <w:szCs w:val="24"/>
        </w:rPr>
        <w:t xml:space="preserve">               </w:t>
      </w:r>
    </w:p>
    <w:p w:rsidR="0094167D" w:rsidRPr="00CF068A" w:rsidRDefault="0094167D" w:rsidP="0094167D">
      <w:pPr>
        <w:rPr>
          <w:sz w:val="24"/>
          <w:szCs w:val="24"/>
        </w:rPr>
      </w:pPr>
    </w:p>
    <w:p w:rsidR="0094167D" w:rsidRPr="00CF068A" w:rsidRDefault="0094167D" w:rsidP="0094167D">
      <w:pPr>
        <w:rPr>
          <w:sz w:val="24"/>
          <w:szCs w:val="24"/>
        </w:rPr>
      </w:pPr>
      <w:r w:rsidRPr="00CF068A">
        <w:rPr>
          <w:sz w:val="24"/>
          <w:szCs w:val="24"/>
        </w:rPr>
        <w:t xml:space="preserve"> </w:t>
      </w:r>
    </w:p>
    <w:p w:rsidR="0094167D" w:rsidRPr="00CF068A" w:rsidRDefault="0094167D" w:rsidP="0094167D"/>
    <w:p w:rsidR="0094167D" w:rsidRPr="00CF068A" w:rsidRDefault="0094167D" w:rsidP="0094167D"/>
    <w:p w:rsidR="0094167D" w:rsidRPr="00CF068A" w:rsidRDefault="00540ABD" w:rsidP="0094167D">
      <w:r w:rsidRPr="00CF068A">
        <w:t xml:space="preserve"> </w:t>
      </w:r>
      <w:r w:rsidR="0094167D" w:rsidRPr="00CF068A">
        <w:t xml:space="preserve">  </w:t>
      </w:r>
    </w:p>
    <w:p w:rsidR="003F65D0" w:rsidRPr="00CF068A" w:rsidRDefault="0094167D" w:rsidP="002C138F">
      <w:r w:rsidRPr="00CF068A">
        <w:t xml:space="preserve">  </w:t>
      </w:r>
    </w:p>
    <w:p w:rsidR="00E608C1" w:rsidRPr="00E608C1" w:rsidRDefault="00E608C1" w:rsidP="00E608C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5B5C5E"/>
          <w:sz w:val="24"/>
          <w:szCs w:val="24"/>
          <w:lang w:eastAsia="en-US"/>
        </w:rPr>
      </w:pPr>
      <w:r w:rsidRPr="00E608C1">
        <w:rPr>
          <w:rFonts w:ascii="Arial" w:eastAsiaTheme="minorHAnsi" w:hAnsi="Arial" w:cs="Arial"/>
          <w:color w:val="5B5C5E"/>
          <w:sz w:val="24"/>
          <w:szCs w:val="24"/>
          <w:lang w:eastAsia="en-US"/>
        </w:rPr>
        <w:t> </w:t>
      </w:r>
    </w:p>
    <w:p w:rsidR="003F65D0" w:rsidRPr="00E608C1" w:rsidRDefault="003F65D0" w:rsidP="003F65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5B5C5E"/>
          <w:sz w:val="24"/>
          <w:szCs w:val="24"/>
          <w:lang w:eastAsia="en-US"/>
        </w:rPr>
      </w:pPr>
    </w:p>
    <w:p w:rsidR="00E608C1" w:rsidRPr="00E608C1" w:rsidRDefault="00E608C1" w:rsidP="00E608C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5B5C5E"/>
          <w:sz w:val="24"/>
          <w:szCs w:val="24"/>
          <w:lang w:eastAsia="en-US"/>
        </w:rPr>
      </w:pPr>
    </w:p>
    <w:p w:rsidR="00955C09" w:rsidRDefault="00E608C1" w:rsidP="00147B8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5B5C5E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5B5C5E"/>
          <w:sz w:val="24"/>
          <w:szCs w:val="24"/>
          <w:lang w:eastAsia="en-US"/>
        </w:rPr>
        <w:t xml:space="preserve"> </w:t>
      </w:r>
    </w:p>
    <w:p w:rsidR="00703D9D" w:rsidRDefault="00703D9D" w:rsidP="00DE11C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03D9D" w:rsidRDefault="00703D9D" w:rsidP="00490331">
      <w:pPr>
        <w:jc w:val="both"/>
        <w:rPr>
          <w:rFonts w:ascii="Arial" w:hAnsi="Arial" w:cs="Arial"/>
          <w:sz w:val="24"/>
          <w:szCs w:val="24"/>
        </w:rPr>
      </w:pPr>
    </w:p>
    <w:p w:rsidR="00703D9D" w:rsidRDefault="00703D9D" w:rsidP="00490331">
      <w:pPr>
        <w:jc w:val="both"/>
        <w:rPr>
          <w:rFonts w:ascii="Arial" w:hAnsi="Arial" w:cs="Arial"/>
          <w:sz w:val="24"/>
          <w:szCs w:val="24"/>
        </w:rPr>
      </w:pPr>
    </w:p>
    <w:p w:rsidR="00703D9D" w:rsidRDefault="00703D9D" w:rsidP="00490331">
      <w:pPr>
        <w:jc w:val="both"/>
        <w:rPr>
          <w:rFonts w:ascii="Arial" w:hAnsi="Arial" w:cs="Arial"/>
          <w:sz w:val="24"/>
          <w:szCs w:val="24"/>
        </w:rPr>
      </w:pPr>
    </w:p>
    <w:p w:rsidR="001C2858" w:rsidRDefault="001C2858" w:rsidP="001C2858">
      <w:pPr>
        <w:jc w:val="center"/>
        <w:rPr>
          <w:b/>
        </w:rPr>
      </w:pPr>
    </w:p>
    <w:p w:rsidR="001C6473" w:rsidRDefault="001C6473" w:rsidP="001C6473">
      <w:pPr>
        <w:rPr>
          <w:b/>
        </w:rPr>
      </w:pPr>
    </w:p>
    <w:p w:rsidR="00C65A2A" w:rsidRDefault="00C65A2A" w:rsidP="00F6142C">
      <w:pPr>
        <w:pStyle w:val="Paragrafoelenco"/>
        <w:rPr>
          <w:b/>
        </w:rPr>
      </w:pPr>
    </w:p>
    <w:p w:rsidR="00410AFD" w:rsidRPr="00F6142C" w:rsidRDefault="00410AFD" w:rsidP="00F6142C">
      <w:pPr>
        <w:pStyle w:val="Paragrafoelenco"/>
        <w:rPr>
          <w:b/>
        </w:rPr>
      </w:pPr>
    </w:p>
    <w:sectPr w:rsidR="00410AFD" w:rsidRPr="00F6142C" w:rsidSect="00D068E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F2D" w:rsidRDefault="00C27F2D" w:rsidP="00F73A76">
      <w:r>
        <w:separator/>
      </w:r>
    </w:p>
  </w:endnote>
  <w:endnote w:type="continuationSeparator" w:id="0">
    <w:p w:rsidR="00C27F2D" w:rsidRDefault="00C27F2D" w:rsidP="00F73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10938"/>
      <w:docPartObj>
        <w:docPartGallery w:val="Page Numbers (Bottom of Page)"/>
        <w:docPartUnique/>
      </w:docPartObj>
    </w:sdtPr>
    <w:sdtContent>
      <w:p w:rsidR="00C27F2D" w:rsidRDefault="00F82461">
        <w:pPr>
          <w:pStyle w:val="Pidipagina"/>
          <w:jc w:val="right"/>
        </w:pPr>
        <w:fldSimple w:instr=" PAGE   \* MERGEFORMAT ">
          <w:r w:rsidR="00612A4C">
            <w:rPr>
              <w:noProof/>
            </w:rPr>
            <w:t>1</w:t>
          </w:r>
        </w:fldSimple>
      </w:p>
    </w:sdtContent>
  </w:sdt>
  <w:p w:rsidR="00C27F2D" w:rsidRDefault="00C27F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F2D" w:rsidRDefault="00C27F2D" w:rsidP="00F73A76">
      <w:r>
        <w:separator/>
      </w:r>
    </w:p>
  </w:footnote>
  <w:footnote w:type="continuationSeparator" w:id="0">
    <w:p w:rsidR="00C27F2D" w:rsidRDefault="00C27F2D" w:rsidP="00F73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5D5D0A"/>
    <w:multiLevelType w:val="hybridMultilevel"/>
    <w:tmpl w:val="16808468"/>
    <w:lvl w:ilvl="0" w:tplc="265A8E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EB0C104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300A40FC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97CCDAB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3CAAC47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C178A6C0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95CC32F2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EB40A486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4AE25010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7F575D6"/>
    <w:multiLevelType w:val="hybridMultilevel"/>
    <w:tmpl w:val="EB14EE2A"/>
    <w:lvl w:ilvl="0" w:tplc="5FE07E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06C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8649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4FD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EC4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2880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8D0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E8F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CC1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2641A"/>
    <w:multiLevelType w:val="hybridMultilevel"/>
    <w:tmpl w:val="DE1EC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018A6"/>
    <w:multiLevelType w:val="hybridMultilevel"/>
    <w:tmpl w:val="B29804B0"/>
    <w:lvl w:ilvl="0" w:tplc="C21C3F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40A2C"/>
    <w:multiLevelType w:val="hybridMultilevel"/>
    <w:tmpl w:val="FC68C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46A02"/>
    <w:multiLevelType w:val="hybridMultilevel"/>
    <w:tmpl w:val="B8E260D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E46554"/>
    <w:multiLevelType w:val="hybridMultilevel"/>
    <w:tmpl w:val="49640A02"/>
    <w:lvl w:ilvl="0" w:tplc="48EE612E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85A019C"/>
    <w:multiLevelType w:val="hybridMultilevel"/>
    <w:tmpl w:val="D5ACA542"/>
    <w:lvl w:ilvl="0" w:tplc="68727B9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6287B"/>
    <w:multiLevelType w:val="hybridMultilevel"/>
    <w:tmpl w:val="5860BA7A"/>
    <w:lvl w:ilvl="0" w:tplc="617A12E0">
      <w:start w:val="1"/>
      <w:numFmt w:val="decimal"/>
      <w:lvlText w:val="%1."/>
      <w:lvlJc w:val="left"/>
      <w:pPr>
        <w:ind w:left="720" w:hanging="360"/>
      </w:pPr>
      <w:rPr>
        <w:rFonts w:ascii="Times New Roman Bold Italic" w:hAnsi="Times New Roman Bold Italic" w:cs="Times New Roman Bold Italic"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4466E"/>
    <w:multiLevelType w:val="hybridMultilevel"/>
    <w:tmpl w:val="78084E26"/>
    <w:lvl w:ilvl="0" w:tplc="5BA0A6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18B8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A3D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867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A6C6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1210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CE2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618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767E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D25DA"/>
    <w:multiLevelType w:val="hybridMultilevel"/>
    <w:tmpl w:val="13585AD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65298B"/>
    <w:multiLevelType w:val="hybridMultilevel"/>
    <w:tmpl w:val="271CC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A7BF5"/>
    <w:multiLevelType w:val="hybridMultilevel"/>
    <w:tmpl w:val="5914AE0C"/>
    <w:lvl w:ilvl="0" w:tplc="76D66FC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C5451C"/>
    <w:multiLevelType w:val="hybridMultilevel"/>
    <w:tmpl w:val="D9DA0D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1CE5C03"/>
    <w:multiLevelType w:val="hybridMultilevel"/>
    <w:tmpl w:val="B122E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E4A2C"/>
    <w:multiLevelType w:val="hybridMultilevel"/>
    <w:tmpl w:val="8CDA174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FF459B"/>
    <w:multiLevelType w:val="hybridMultilevel"/>
    <w:tmpl w:val="255EECE8"/>
    <w:lvl w:ilvl="0" w:tplc="104A28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EC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44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5AF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42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408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DA9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20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08AC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3"/>
  </w:num>
  <w:num w:numId="8">
    <w:abstractNumId w:val="11"/>
  </w:num>
  <w:num w:numId="9">
    <w:abstractNumId w:val="16"/>
  </w:num>
  <w:num w:numId="10">
    <w:abstractNumId w:val="6"/>
  </w:num>
  <w:num w:numId="11">
    <w:abstractNumId w:val="15"/>
  </w:num>
  <w:num w:numId="12">
    <w:abstractNumId w:val="7"/>
  </w:num>
  <w:num w:numId="13">
    <w:abstractNumId w:val="3"/>
  </w:num>
  <w:num w:numId="14">
    <w:abstractNumId w:val="14"/>
  </w:num>
  <w:num w:numId="15">
    <w:abstractNumId w:val="1"/>
  </w:num>
  <w:num w:numId="16">
    <w:abstractNumId w:val="17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3BF2"/>
    <w:rsid w:val="00003BF2"/>
    <w:rsid w:val="00026CE4"/>
    <w:rsid w:val="00081FA2"/>
    <w:rsid w:val="00086F8A"/>
    <w:rsid w:val="00091AC4"/>
    <w:rsid w:val="000C23C6"/>
    <w:rsid w:val="000E7031"/>
    <w:rsid w:val="000F46A3"/>
    <w:rsid w:val="00112A7C"/>
    <w:rsid w:val="0014198A"/>
    <w:rsid w:val="00147B81"/>
    <w:rsid w:val="001613AC"/>
    <w:rsid w:val="0016617F"/>
    <w:rsid w:val="00171D79"/>
    <w:rsid w:val="00186B02"/>
    <w:rsid w:val="00190179"/>
    <w:rsid w:val="001C2858"/>
    <w:rsid w:val="001C6473"/>
    <w:rsid w:val="002057E2"/>
    <w:rsid w:val="0021701B"/>
    <w:rsid w:val="00275465"/>
    <w:rsid w:val="00275CE4"/>
    <w:rsid w:val="002775C8"/>
    <w:rsid w:val="002C138F"/>
    <w:rsid w:val="002E3646"/>
    <w:rsid w:val="002E54CC"/>
    <w:rsid w:val="002F24E1"/>
    <w:rsid w:val="00323B03"/>
    <w:rsid w:val="00367E16"/>
    <w:rsid w:val="00381B31"/>
    <w:rsid w:val="003840CC"/>
    <w:rsid w:val="003C4A0B"/>
    <w:rsid w:val="003D3B58"/>
    <w:rsid w:val="003E0611"/>
    <w:rsid w:val="003F65D0"/>
    <w:rsid w:val="004013E5"/>
    <w:rsid w:val="0040712C"/>
    <w:rsid w:val="00410AFD"/>
    <w:rsid w:val="004373B2"/>
    <w:rsid w:val="0046609F"/>
    <w:rsid w:val="004706CC"/>
    <w:rsid w:val="00490331"/>
    <w:rsid w:val="00495D23"/>
    <w:rsid w:val="004E5AB1"/>
    <w:rsid w:val="004F7EA9"/>
    <w:rsid w:val="0051315E"/>
    <w:rsid w:val="00534097"/>
    <w:rsid w:val="00540ABD"/>
    <w:rsid w:val="005641BF"/>
    <w:rsid w:val="00570AB6"/>
    <w:rsid w:val="005838E3"/>
    <w:rsid w:val="00592C4D"/>
    <w:rsid w:val="005944D4"/>
    <w:rsid w:val="005967AF"/>
    <w:rsid w:val="005A45BB"/>
    <w:rsid w:val="005B2817"/>
    <w:rsid w:val="005B44E9"/>
    <w:rsid w:val="005D1617"/>
    <w:rsid w:val="00607908"/>
    <w:rsid w:val="00611414"/>
    <w:rsid w:val="00612A4C"/>
    <w:rsid w:val="006152A7"/>
    <w:rsid w:val="00632107"/>
    <w:rsid w:val="006709A6"/>
    <w:rsid w:val="006D62DE"/>
    <w:rsid w:val="006E0CA9"/>
    <w:rsid w:val="00703D9D"/>
    <w:rsid w:val="00713D4F"/>
    <w:rsid w:val="007141AF"/>
    <w:rsid w:val="00746B03"/>
    <w:rsid w:val="0076506C"/>
    <w:rsid w:val="00765E2E"/>
    <w:rsid w:val="0076703A"/>
    <w:rsid w:val="00772812"/>
    <w:rsid w:val="007B48C1"/>
    <w:rsid w:val="007C71B4"/>
    <w:rsid w:val="007D4781"/>
    <w:rsid w:val="007F00C0"/>
    <w:rsid w:val="00807A2D"/>
    <w:rsid w:val="0082123E"/>
    <w:rsid w:val="008324DB"/>
    <w:rsid w:val="00880799"/>
    <w:rsid w:val="00881E7E"/>
    <w:rsid w:val="00885B99"/>
    <w:rsid w:val="0088743C"/>
    <w:rsid w:val="00887870"/>
    <w:rsid w:val="008A6376"/>
    <w:rsid w:val="008C182F"/>
    <w:rsid w:val="008C65B2"/>
    <w:rsid w:val="008F4925"/>
    <w:rsid w:val="008F5E56"/>
    <w:rsid w:val="008F7B72"/>
    <w:rsid w:val="00910BF6"/>
    <w:rsid w:val="009178CF"/>
    <w:rsid w:val="00922490"/>
    <w:rsid w:val="00926786"/>
    <w:rsid w:val="0094167D"/>
    <w:rsid w:val="00947BD5"/>
    <w:rsid w:val="00951022"/>
    <w:rsid w:val="009520CA"/>
    <w:rsid w:val="00955C09"/>
    <w:rsid w:val="00970E6F"/>
    <w:rsid w:val="0099168B"/>
    <w:rsid w:val="009D0C58"/>
    <w:rsid w:val="009D256B"/>
    <w:rsid w:val="009E3597"/>
    <w:rsid w:val="009E686E"/>
    <w:rsid w:val="00A16827"/>
    <w:rsid w:val="00A24081"/>
    <w:rsid w:val="00A518F5"/>
    <w:rsid w:val="00A646A0"/>
    <w:rsid w:val="00A84DDC"/>
    <w:rsid w:val="00AB7EF6"/>
    <w:rsid w:val="00AC64EF"/>
    <w:rsid w:val="00AC7D0F"/>
    <w:rsid w:val="00AD422B"/>
    <w:rsid w:val="00B45F7D"/>
    <w:rsid w:val="00B5111A"/>
    <w:rsid w:val="00B52FD2"/>
    <w:rsid w:val="00B8477E"/>
    <w:rsid w:val="00BA5CEC"/>
    <w:rsid w:val="00BB7AA8"/>
    <w:rsid w:val="00BC0B85"/>
    <w:rsid w:val="00BD02FA"/>
    <w:rsid w:val="00BD0E4E"/>
    <w:rsid w:val="00BD5B04"/>
    <w:rsid w:val="00BF0886"/>
    <w:rsid w:val="00BF3AD9"/>
    <w:rsid w:val="00C27F2D"/>
    <w:rsid w:val="00C312BE"/>
    <w:rsid w:val="00C40906"/>
    <w:rsid w:val="00C45A22"/>
    <w:rsid w:val="00C50975"/>
    <w:rsid w:val="00C65A2A"/>
    <w:rsid w:val="00C84829"/>
    <w:rsid w:val="00CD296E"/>
    <w:rsid w:val="00CF068A"/>
    <w:rsid w:val="00CF2CA9"/>
    <w:rsid w:val="00CF60C1"/>
    <w:rsid w:val="00D068EB"/>
    <w:rsid w:val="00D20434"/>
    <w:rsid w:val="00D33C66"/>
    <w:rsid w:val="00D33CF2"/>
    <w:rsid w:val="00D72F39"/>
    <w:rsid w:val="00DA57BC"/>
    <w:rsid w:val="00DE11C7"/>
    <w:rsid w:val="00DF4A8F"/>
    <w:rsid w:val="00E278BE"/>
    <w:rsid w:val="00E608C1"/>
    <w:rsid w:val="00EA3CC3"/>
    <w:rsid w:val="00EA5E3E"/>
    <w:rsid w:val="00EB287C"/>
    <w:rsid w:val="00F20CEC"/>
    <w:rsid w:val="00F21FC5"/>
    <w:rsid w:val="00F32E0E"/>
    <w:rsid w:val="00F3585C"/>
    <w:rsid w:val="00F430BB"/>
    <w:rsid w:val="00F6142C"/>
    <w:rsid w:val="00F73A76"/>
    <w:rsid w:val="00F82461"/>
    <w:rsid w:val="00F9454B"/>
    <w:rsid w:val="00FA24A4"/>
    <w:rsid w:val="00FB7A5D"/>
    <w:rsid w:val="00FD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BF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8C6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A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A7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3A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3A7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3A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A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C647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E7031"/>
    <w:rPr>
      <w:i/>
      <w:iCs/>
    </w:rPr>
  </w:style>
  <w:style w:type="paragraph" w:customStyle="1" w:styleId="Default">
    <w:name w:val="Default"/>
    <w:rsid w:val="00F32E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608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609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401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53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724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20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3644B-8790-44E9-8A35-61857B91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2016-10-24T12:03:00Z</cp:lastPrinted>
  <dcterms:created xsi:type="dcterms:W3CDTF">2016-10-31T14:25:00Z</dcterms:created>
  <dcterms:modified xsi:type="dcterms:W3CDTF">2016-10-31T14:25:00Z</dcterms:modified>
</cp:coreProperties>
</file>